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left" w:pos="-1440" w:leader="none"/>
          <w:tab w:val="left" w:pos="-720" w:leader="none"/>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rPr>
          <w:rFonts w:ascii="Times New Roman" w:hAnsi="Times New Roman"/>
          <w:sz w:val="24"/>
          <w:szCs w:val="24"/>
        </w:rPr>
      </w:pPr>
      <w:r>
        <w:rPr>
          <w:rFonts w:cs="Courier New" w:ascii="Times New Roman" w:hAnsi="Times New Roman"/>
          <w:sz w:val="24"/>
          <w:szCs w:val="24"/>
        </w:rPr>
        <w:tab/>
        <w:tab/>
        <w:t xml:space="preserve">  </w:t>
      </w:r>
      <w:r>
        <w:rPr>
          <w:rFonts w:cs="Courier New" w:ascii="Times New Roman" w:hAnsi="Times New Roman"/>
          <w:sz w:val="24"/>
          <w:szCs w:val="24"/>
        </w:rPr>
        <w:fldChar w:fldCharType="begin"/>
      </w:r>
      <w:r>
        <w:rPr>
          <w:rFonts w:cs="Courier New" w:ascii="Times New Roman" w:hAnsi="Times New Roman"/>
          <w:sz w:val="24"/>
          <w:szCs w:val="24"/>
        </w:rPr>
        <w:instrText xml:space="preserve"> SEQ DPSSEQ \* ARABIC </w:instrText>
      </w:r>
      <w:r>
        <w:rPr>
          <w:rFonts w:cs="Courier New" w:ascii="Times New Roman" w:hAnsi="Times New Roman"/>
          <w:sz w:val="24"/>
          <w:szCs w:val="24"/>
        </w:rPr>
        <w:fldChar w:fldCharType="separate"/>
      </w:r>
      <w:r>
        <w:rPr>
          <w:rFonts w:cs="Courier New" w:ascii="Times New Roman" w:hAnsi="Times New Roman"/>
          <w:sz w:val="24"/>
          <w:szCs w:val="24"/>
        </w:rPr>
        <w:t>0</w:t>
      </w:r>
      <w:r>
        <w:rPr>
          <w:rFonts w:cs="Courier New" w:ascii="Times New Roman" w:hAnsi="Times New Roman"/>
          <w:sz w:val="24"/>
          <w:szCs w:val="24"/>
        </w:rPr>
        <w:fldChar w:fldCharType="end"/>
      </w:r>
      <w:r>
        <w:rPr>
          <w:rFonts w:cs="Arial" w:ascii="Times New Roman" w:hAnsi="Times New Roman"/>
          <w:b/>
          <w:sz w:val="24"/>
          <w:szCs w:val="24"/>
        </w:rPr>
        <w:t>SPECIAL RESOLUTIONS OF THE SHAREHOLDERS OF</w:t>
      </w:r>
    </w:p>
    <w:p>
      <w:pPr>
        <w:pStyle w:val="Normal"/>
        <w:tabs>
          <w:tab w:val="clear" w:pos="720"/>
          <w:tab w:val="center" w:pos="4680" w:leader="none"/>
        </w:tabs>
        <w:jc w:val="both"/>
        <w:rPr>
          <w:rFonts w:ascii="Times New Roman" w:hAnsi="Times New Roman"/>
          <w:sz w:val="24"/>
          <w:szCs w:val="24"/>
        </w:rPr>
      </w:pPr>
      <w:r>
        <w:rPr>
          <w:rFonts w:cs="Arial" w:ascii="Times New Roman" w:hAnsi="Times New Roman"/>
          <w:b/>
          <w:sz w:val="24"/>
          <w:szCs w:val="24"/>
        </w:rPr>
        <w:tab/>
        <w:t>___________________________</w:t>
      </w:r>
    </w:p>
    <w:p>
      <w:pPr>
        <w:pStyle w:val="Normal"/>
        <w:jc w:val="both"/>
        <w:rPr>
          <w:rFonts w:ascii="Times New Roman" w:hAnsi="Times New Roman" w:cs="Arial"/>
          <w:sz w:val="24"/>
          <w:szCs w:val="24"/>
        </w:rPr>
      </w:pPr>
      <w:r>
        <w:rPr>
          <w:rFonts w:cs="Arial" w:ascii="Times New Roman" w:hAnsi="Times New Roman"/>
          <w:sz w:val="24"/>
          <w:szCs w:val="24"/>
        </w:rPr>
      </w:r>
    </w:p>
    <w:p>
      <w:pPr>
        <w:pStyle w:val="Normal"/>
        <w:tabs>
          <w:tab w:val="clear" w:pos="720"/>
          <w:tab w:val="center" w:pos="4680" w:leader="none"/>
          <w:tab w:val="left" w:pos="5040" w:leader="none"/>
          <w:tab w:val="left" w:pos="5760" w:leader="none"/>
          <w:tab w:val="left" w:pos="6480" w:leader="none"/>
          <w:tab w:val="left" w:pos="7200" w:leader="none"/>
          <w:tab w:val="left" w:pos="7920" w:leader="none"/>
          <w:tab w:val="left" w:pos="8640" w:leader="none"/>
          <w:tab w:val="left" w:pos="9360" w:leader="none"/>
        </w:tabs>
        <w:jc w:val="both"/>
        <w:rPr>
          <w:rFonts w:ascii="Times New Roman" w:hAnsi="Times New Roman"/>
          <w:sz w:val="24"/>
          <w:szCs w:val="24"/>
        </w:rPr>
      </w:pPr>
      <w:r>
        <w:rPr>
          <w:rFonts w:cs="Arial" w:ascii="Times New Roman" w:hAnsi="Times New Roman"/>
          <w:b/>
          <w:sz w:val="24"/>
          <w:szCs w:val="24"/>
        </w:rPr>
        <w:tab/>
      </w:r>
      <w:r>
        <w:rPr>
          <w:rFonts w:cs="Arial" w:ascii="Times New Roman" w:hAnsi="Times New Roman"/>
          <w:sz w:val="24"/>
          <w:szCs w:val="24"/>
        </w:rPr>
        <w:t>(the “</w:t>
      </w:r>
      <w:r>
        <w:rPr>
          <w:rFonts w:cs="Arial" w:ascii="Times New Roman" w:hAnsi="Times New Roman"/>
          <w:b/>
          <w:sz w:val="24"/>
          <w:szCs w:val="24"/>
        </w:rPr>
        <w:t>Corporation</w:t>
      </w:r>
      <w:r>
        <w:rPr>
          <w:rFonts w:cs="Arial" w:ascii="Times New Roman" w:hAnsi="Times New Roman"/>
          <w:sz w:val="24"/>
          <w:szCs w:val="24"/>
        </w:rPr>
        <w:t>”)</w:t>
      </w:r>
    </w:p>
    <w:p>
      <w:pPr>
        <w:pStyle w:val="Normal"/>
        <w:jc w:val="both"/>
        <w:rPr>
          <w:rFonts w:ascii="Times New Roman" w:hAnsi="Times New Roman" w:cs="Arial"/>
          <w:sz w:val="24"/>
          <w:szCs w:val="24"/>
        </w:rPr>
      </w:pPr>
      <w:r>
        <w:rPr>
          <w:rFonts w:cs="Arial" w:ascii="Times New Roman" w:hAnsi="Times New Roman"/>
          <w:sz w:val="24"/>
          <w:szCs w:val="24"/>
        </w:rPr>
      </w:r>
    </w:p>
    <w:p>
      <w:pPr>
        <w:pStyle w:val="Normal"/>
        <w:jc w:val="both"/>
        <w:rPr>
          <w:rFonts w:ascii="Times New Roman" w:hAnsi="Times New Roman"/>
          <w:sz w:val="24"/>
          <w:szCs w:val="24"/>
        </w:rPr>
      </w:pPr>
      <w:r>
        <w:rPr>
          <w:rFonts w:cs="Arial" w:ascii="Times New Roman" w:hAnsi="Times New Roman"/>
          <w:b/>
          <w:sz w:val="24"/>
          <w:szCs w:val="24"/>
        </w:rPr>
        <w:fldChar w:fldCharType="begin"/>
      </w:r>
      <w:r>
        <w:rPr>
          <w:rFonts w:cs="Arial" w:ascii="Times New Roman" w:hAnsi="Times New Roman"/>
          <w:b/>
          <w:sz w:val="24"/>
          <w:szCs w:val="24"/>
        </w:rPr>
        <w:instrText xml:space="preserve"> SEQ DPSSEQ \* ARABIC </w:instrText>
      </w:r>
      <w:r>
        <w:rPr>
          <w:rFonts w:cs="Arial" w:ascii="Times New Roman" w:hAnsi="Times New Roman"/>
          <w:b/>
          <w:sz w:val="24"/>
          <w:szCs w:val="24"/>
        </w:rPr>
        <w:fldChar w:fldCharType="separate"/>
      </w:r>
      <w:r>
        <w:rPr>
          <w:rFonts w:cs="Arial" w:ascii="Times New Roman" w:hAnsi="Times New Roman"/>
          <w:b/>
          <w:sz w:val="24"/>
          <w:szCs w:val="24"/>
        </w:rPr>
        <w:t>1</w:t>
      </w:r>
      <w:r>
        <w:rPr>
          <w:rFonts w:cs="Arial" w:ascii="Times New Roman" w:hAnsi="Times New Roman"/>
          <w:b/>
          <w:sz w:val="24"/>
          <w:szCs w:val="24"/>
        </w:rPr>
        <w:fldChar w:fldCharType="end"/>
      </w:r>
      <w:r>
        <w:rPr>
          <w:rFonts w:cs="Arial" w:ascii="Times New Roman" w:hAnsi="Times New Roman"/>
          <w:b/>
          <w:sz w:val="24"/>
          <w:szCs w:val="24"/>
        </w:rPr>
        <w:tab/>
        <w:t>EXEMPTION FROM AUDIT PROVISIONS</w:t>
      </w:r>
    </w:p>
    <w:p>
      <w:pPr>
        <w:pStyle w:val="Normal"/>
        <w:rPr>
          <w:rFonts w:ascii="Times New Roman" w:hAnsi="Times New Roman" w:cs="Arial"/>
          <w:sz w:val="24"/>
          <w:szCs w:val="24"/>
        </w:rPr>
      </w:pPr>
      <w:r>
        <w:rPr>
          <w:rFonts w:cs="Arial" w:ascii="Times New Roman" w:hAnsi="Times New Roman"/>
          <w:sz w:val="24"/>
          <w:szCs w:val="24"/>
        </w:rPr>
      </w:r>
    </w:p>
    <w:p>
      <w:pPr>
        <w:pStyle w:val="Normal"/>
        <w:keepNext w:val="true"/>
        <w:keepLines/>
        <w:jc w:val="both"/>
        <w:rPr>
          <w:rFonts w:ascii="Times New Roman" w:hAnsi="Times New Roman"/>
          <w:sz w:val="24"/>
          <w:szCs w:val="24"/>
        </w:rPr>
      </w:pPr>
      <w:r>
        <w:rPr>
          <w:rFonts w:cs="Arial" w:ascii="Times New Roman" w:hAnsi="Times New Roman"/>
          <w:b/>
          <w:sz w:val="24"/>
          <w:szCs w:val="24"/>
        </w:rPr>
        <w:t>RESOLVED THAT</w:t>
      </w:r>
    </w:p>
    <w:p>
      <w:pPr>
        <w:pStyle w:val="Normal"/>
        <w:keepNext w:val="true"/>
        <w:keepLines/>
        <w:jc w:val="both"/>
        <w:rPr>
          <w:rFonts w:ascii="Times New Roman" w:hAnsi="Times New Roman" w:cs="Arial"/>
          <w:sz w:val="24"/>
          <w:szCs w:val="24"/>
        </w:rPr>
      </w:pPr>
      <w:r>
        <w:rPr>
          <w:rFonts w:cs="Arial" w:ascii="Times New Roman" w:hAnsi="Times New Roman"/>
          <w:sz w:val="24"/>
          <w:szCs w:val="24"/>
        </w:rPr>
      </w:r>
    </w:p>
    <w:p>
      <w:pPr>
        <w:pStyle w:val="Normal"/>
        <w:keepLines/>
        <w:jc w:val="both"/>
        <w:rPr>
          <w:rFonts w:ascii="Times New Roman" w:hAnsi="Times New Roman"/>
          <w:sz w:val="24"/>
          <w:szCs w:val="24"/>
        </w:rPr>
      </w:pPr>
      <w:r>
        <w:rPr>
          <w:rFonts w:cs="Arial" w:ascii="Times New Roman" w:hAnsi="Times New Roman"/>
          <w:sz w:val="24"/>
          <w:szCs w:val="24"/>
        </w:rPr>
        <w:t>P</w:t>
      </w:r>
      <w:r>
        <w:rPr>
          <w:rFonts w:cs="Arial" w:ascii="Times New Roman" w:hAnsi="Times New Roman"/>
          <w:sz w:val="24"/>
          <w:szCs w:val="24"/>
        </w:rPr>
        <w:t xml:space="preserve">ursuant to </w:t>
      </w:r>
      <w:r>
        <w:rPr>
          <w:rFonts w:cs="Arial" w:ascii="Times New Roman" w:hAnsi="Times New Roman"/>
          <w:sz w:val="24"/>
          <w:szCs w:val="24"/>
        </w:rPr>
        <w:t>section 163 of the</w:t>
      </w:r>
      <w:r>
        <w:rPr>
          <w:rFonts w:cs="Arial" w:ascii="Times New Roman" w:hAnsi="Times New Roman"/>
          <w:i/>
          <w:iCs/>
          <w:sz w:val="24"/>
          <w:szCs w:val="24"/>
        </w:rPr>
        <w:t xml:space="preserve"> Canada Business Corporations Act</w:t>
      </w:r>
      <w:r>
        <w:rPr>
          <w:rFonts w:cs="Arial" w:ascii="Times New Roman" w:hAnsi="Times New Roman"/>
          <w:i w:val="false"/>
          <w:iCs w:val="false"/>
          <w:sz w:val="24"/>
          <w:szCs w:val="24"/>
        </w:rPr>
        <w:t xml:space="preserve"> or</w:t>
      </w:r>
      <w:r>
        <w:rPr>
          <w:rFonts w:cs="Arial" w:ascii="Times New Roman" w:hAnsi="Times New Roman"/>
          <w:i/>
          <w:iCs/>
          <w:sz w:val="24"/>
          <w:szCs w:val="24"/>
        </w:rPr>
        <w:t xml:space="preserve"> </w:t>
      </w:r>
      <w:r>
        <w:rPr>
          <w:rFonts w:cs="Arial" w:ascii="Times New Roman" w:hAnsi="Times New Roman"/>
          <w:sz w:val="24"/>
          <w:szCs w:val="24"/>
        </w:rPr>
        <w:t xml:space="preserve">section 148 of the </w:t>
      </w:r>
      <w:r>
        <w:rPr>
          <w:rFonts w:cs="Arial" w:ascii="Times New Roman" w:hAnsi="Times New Roman"/>
          <w:i/>
          <w:sz w:val="24"/>
          <w:szCs w:val="24"/>
        </w:rPr>
        <w:t>Business Corporations Act</w:t>
      </w:r>
      <w:r>
        <w:rPr>
          <w:rFonts w:cs="Arial" w:ascii="Times New Roman" w:hAnsi="Times New Roman"/>
          <w:sz w:val="24"/>
          <w:szCs w:val="24"/>
        </w:rPr>
        <w:t xml:space="preserve"> (Ontario), </w:t>
      </w:r>
      <w:r>
        <w:rPr>
          <w:rFonts w:cs="Arial" w:ascii="Times New Roman" w:hAnsi="Times New Roman"/>
          <w:sz w:val="24"/>
          <w:szCs w:val="24"/>
        </w:rPr>
        <w:t>as the case may be,</w:t>
      </w:r>
      <w:r>
        <w:rPr>
          <w:rFonts w:cs="Arial" w:ascii="Times New Roman" w:hAnsi="Times New Roman"/>
          <w:sz w:val="24"/>
          <w:szCs w:val="24"/>
        </w:rPr>
        <w:t xml:space="preserve"> all of the shareholders of the Corporation hereby consent to the exemption of the Corporation from the requirements of </w:t>
      </w:r>
      <w:r>
        <w:rPr>
          <w:rFonts w:cs="Arial" w:ascii="Times New Roman" w:hAnsi="Times New Roman"/>
          <w:sz w:val="24"/>
          <w:szCs w:val="24"/>
        </w:rPr>
        <w:t>Part XIV of the</w:t>
      </w:r>
      <w:r>
        <w:rPr>
          <w:rFonts w:cs="Arial" w:ascii="Times New Roman" w:hAnsi="Times New Roman"/>
          <w:i/>
          <w:iCs/>
          <w:sz w:val="24"/>
          <w:szCs w:val="24"/>
        </w:rPr>
        <w:t xml:space="preserve"> Canada Business Corporations Act</w:t>
      </w:r>
      <w:r>
        <w:rPr>
          <w:rFonts w:cs="Arial" w:ascii="Times New Roman" w:hAnsi="Times New Roman"/>
          <w:i w:val="false"/>
          <w:iCs w:val="false"/>
          <w:sz w:val="24"/>
          <w:szCs w:val="24"/>
        </w:rPr>
        <w:t xml:space="preserve"> or</w:t>
      </w:r>
      <w:r>
        <w:rPr>
          <w:rFonts w:cs="Arial" w:ascii="Times New Roman" w:hAnsi="Times New Roman"/>
          <w:i/>
          <w:iCs/>
          <w:sz w:val="24"/>
          <w:szCs w:val="24"/>
        </w:rPr>
        <w:t xml:space="preserve"> </w:t>
      </w:r>
      <w:r>
        <w:rPr>
          <w:rFonts w:cs="Arial" w:ascii="Times New Roman" w:hAnsi="Times New Roman"/>
          <w:sz w:val="24"/>
          <w:szCs w:val="24"/>
        </w:rPr>
        <w:t xml:space="preserve">Part XII of the </w:t>
      </w:r>
      <w:r>
        <w:rPr>
          <w:rFonts w:cs="Arial" w:ascii="Times New Roman" w:hAnsi="Times New Roman"/>
          <w:i/>
          <w:sz w:val="24"/>
          <w:szCs w:val="24"/>
        </w:rPr>
        <w:t>Business Corporations Act</w:t>
      </w:r>
      <w:r>
        <w:rPr>
          <w:rFonts w:cs="Arial" w:ascii="Times New Roman" w:hAnsi="Times New Roman"/>
          <w:sz w:val="24"/>
          <w:szCs w:val="24"/>
        </w:rPr>
        <w:t xml:space="preserve"> (Ontario), </w:t>
      </w:r>
      <w:r>
        <w:rPr>
          <w:rFonts w:cs="Arial" w:ascii="Times New Roman" w:hAnsi="Times New Roman"/>
          <w:sz w:val="24"/>
          <w:szCs w:val="24"/>
        </w:rPr>
        <w:t>as the case may be,</w:t>
      </w:r>
      <w:r>
        <w:rPr>
          <w:rFonts w:cs="Arial" w:ascii="Times New Roman" w:hAnsi="Times New Roman"/>
          <w:sz w:val="24"/>
          <w:szCs w:val="24"/>
        </w:rPr>
        <w:t xml:space="preserve"> regarding the appointment and duties of an auditor in respect of the first fiscal year of the Corporation, and in respect of each fiscal year thereafter until this consent is revoked.</w:t>
      </w:r>
    </w:p>
    <w:p>
      <w:pPr>
        <w:pStyle w:val="Normal"/>
        <w:jc w:val="both"/>
        <w:rPr>
          <w:rFonts w:ascii="Times New Roman" w:hAnsi="Times New Roman" w:cs="Arial"/>
          <w:b/>
          <w:sz w:val="24"/>
          <w:szCs w:val="24"/>
        </w:rPr>
      </w:pPr>
      <w:r>
        <w:rPr>
          <w:rFonts w:cs="Arial" w:ascii="Times New Roman" w:hAnsi="Times New Roman"/>
          <w:b/>
          <w:sz w:val="24"/>
          <w:szCs w:val="24"/>
        </w:rPr>
      </w:r>
    </w:p>
    <w:p>
      <w:pPr>
        <w:pStyle w:val="Normal"/>
        <w:jc w:val="both"/>
        <w:rPr>
          <w:rFonts w:ascii="Times New Roman" w:hAnsi="Times New Roman"/>
          <w:sz w:val="24"/>
          <w:szCs w:val="24"/>
        </w:rPr>
      </w:pPr>
      <w:r>
        <w:rPr>
          <w:rFonts w:cs="Arial" w:ascii="Times New Roman" w:hAnsi="Times New Roman"/>
          <w:b/>
          <w:sz w:val="24"/>
          <w:szCs w:val="24"/>
        </w:rPr>
        <w:fldChar w:fldCharType="begin"/>
      </w:r>
      <w:r>
        <w:rPr>
          <w:rFonts w:cs="Arial" w:ascii="Times New Roman" w:hAnsi="Times New Roman"/>
          <w:b/>
          <w:sz w:val="24"/>
          <w:szCs w:val="24"/>
        </w:rPr>
        <w:instrText xml:space="preserve"> SEQ DPSSEQ \* ARABIC </w:instrText>
      </w:r>
      <w:r>
        <w:rPr>
          <w:rFonts w:cs="Arial" w:ascii="Times New Roman" w:hAnsi="Times New Roman"/>
          <w:b/>
          <w:sz w:val="24"/>
          <w:szCs w:val="24"/>
        </w:rPr>
        <w:fldChar w:fldCharType="separate"/>
      </w:r>
      <w:r>
        <w:rPr>
          <w:rFonts w:cs="Arial" w:ascii="Times New Roman" w:hAnsi="Times New Roman"/>
          <w:b/>
          <w:sz w:val="24"/>
          <w:szCs w:val="24"/>
        </w:rPr>
        <w:t>2</w:t>
      </w:r>
      <w:r>
        <w:rPr>
          <w:rFonts w:cs="Arial" w:ascii="Times New Roman" w:hAnsi="Times New Roman"/>
          <w:b/>
          <w:sz w:val="24"/>
          <w:szCs w:val="24"/>
        </w:rPr>
        <w:fldChar w:fldCharType="end"/>
      </w:r>
      <w:r>
        <w:rPr>
          <w:rFonts w:cs="Arial" w:ascii="Times New Roman" w:hAnsi="Times New Roman"/>
          <w:b/>
          <w:sz w:val="24"/>
          <w:szCs w:val="24"/>
        </w:rPr>
        <w:tab/>
        <w:t>WAIVER AND CONFIRMATION</w:t>
      </w:r>
    </w:p>
    <w:p>
      <w:pPr>
        <w:pStyle w:val="Normal"/>
        <w:rPr>
          <w:rFonts w:ascii="Times New Roman" w:hAnsi="Times New Roman" w:cs="Arial"/>
          <w:sz w:val="24"/>
          <w:szCs w:val="24"/>
        </w:rPr>
      </w:pPr>
      <w:r>
        <w:rPr>
          <w:rFonts w:cs="Arial" w:ascii="Times New Roman" w:hAnsi="Times New Roman"/>
          <w:sz w:val="24"/>
          <w:szCs w:val="24"/>
        </w:rPr>
      </w:r>
    </w:p>
    <w:p>
      <w:pPr>
        <w:pStyle w:val="Normal"/>
        <w:keepNext w:val="true"/>
        <w:keepLines/>
        <w:jc w:val="both"/>
        <w:rPr>
          <w:rFonts w:ascii="Times New Roman" w:hAnsi="Times New Roman"/>
          <w:sz w:val="24"/>
          <w:szCs w:val="24"/>
        </w:rPr>
      </w:pPr>
      <w:r>
        <w:rPr>
          <w:rFonts w:cs="Arial" w:ascii="Times New Roman" w:hAnsi="Times New Roman"/>
          <w:b/>
          <w:sz w:val="24"/>
          <w:szCs w:val="24"/>
        </w:rPr>
        <w:t>RESOLVED THAT</w:t>
      </w:r>
    </w:p>
    <w:p>
      <w:pPr>
        <w:pStyle w:val="Normal"/>
        <w:keepNext w:val="true"/>
        <w:keepLines/>
        <w:jc w:val="both"/>
        <w:rPr>
          <w:rFonts w:ascii="Times New Roman" w:hAnsi="Times New Roman" w:cs="Arial"/>
          <w:sz w:val="24"/>
          <w:szCs w:val="24"/>
        </w:rPr>
      </w:pPr>
      <w:r>
        <w:rPr>
          <w:rFonts w:cs="Arial" w:ascii="Times New Roman" w:hAnsi="Times New Roman"/>
          <w:sz w:val="24"/>
          <w:szCs w:val="24"/>
        </w:rPr>
      </w:r>
    </w:p>
    <w:p>
      <w:pPr>
        <w:pStyle w:val="Normal"/>
        <w:keepLines/>
        <w:jc w:val="both"/>
        <w:rPr>
          <w:rFonts w:ascii="Times New Roman" w:hAnsi="Times New Roman"/>
          <w:sz w:val="24"/>
          <w:szCs w:val="24"/>
        </w:rPr>
      </w:pPr>
      <w:r>
        <w:rPr>
          <w:rFonts w:cs="Arial" w:ascii="Times New Roman" w:hAnsi="Times New Roman"/>
          <w:sz w:val="24"/>
          <w:szCs w:val="24"/>
        </w:rPr>
        <w:t xml:space="preserve">The undersigned, being all of the shareholders of the Corporation, hereby waive the right, pursuant to </w:t>
      </w:r>
      <w:r>
        <w:rPr>
          <w:rFonts w:cs="Arial" w:ascii="Times New Roman" w:hAnsi="Times New Roman"/>
          <w:sz w:val="24"/>
          <w:szCs w:val="24"/>
        </w:rPr>
        <w:t>section 159 of the</w:t>
      </w:r>
      <w:r>
        <w:rPr>
          <w:rFonts w:cs="Arial" w:ascii="Times New Roman" w:hAnsi="Times New Roman"/>
          <w:i/>
          <w:iCs/>
          <w:sz w:val="24"/>
          <w:szCs w:val="24"/>
        </w:rPr>
        <w:t xml:space="preserve"> Canada Business Corporations Act</w:t>
      </w:r>
      <w:r>
        <w:rPr>
          <w:rFonts w:cs="Arial" w:ascii="Times New Roman" w:hAnsi="Times New Roman"/>
          <w:i w:val="false"/>
          <w:iCs w:val="false"/>
          <w:sz w:val="24"/>
          <w:szCs w:val="24"/>
        </w:rPr>
        <w:t xml:space="preserve"> or</w:t>
      </w:r>
      <w:r>
        <w:rPr>
          <w:rFonts w:cs="Arial" w:ascii="Times New Roman" w:hAnsi="Times New Roman"/>
          <w:i/>
          <w:iCs/>
          <w:sz w:val="24"/>
          <w:szCs w:val="24"/>
        </w:rPr>
        <w:t xml:space="preserve"> </w:t>
      </w:r>
      <w:r>
        <w:rPr>
          <w:rFonts w:cs="Arial" w:ascii="Times New Roman" w:hAnsi="Times New Roman"/>
          <w:sz w:val="24"/>
          <w:szCs w:val="24"/>
        </w:rPr>
        <w:t xml:space="preserve">section 148 of the </w:t>
      </w:r>
      <w:r>
        <w:rPr>
          <w:rFonts w:cs="Arial" w:ascii="Times New Roman" w:hAnsi="Times New Roman"/>
          <w:i/>
          <w:sz w:val="24"/>
          <w:szCs w:val="24"/>
        </w:rPr>
        <w:t>Business Corporations Act</w:t>
      </w:r>
      <w:r>
        <w:rPr>
          <w:rFonts w:cs="Arial" w:ascii="Times New Roman" w:hAnsi="Times New Roman"/>
          <w:sz w:val="24"/>
          <w:szCs w:val="24"/>
        </w:rPr>
        <w:t xml:space="preserve"> (Ontario), </w:t>
      </w:r>
      <w:r>
        <w:rPr>
          <w:rFonts w:cs="Arial" w:ascii="Times New Roman" w:hAnsi="Times New Roman"/>
          <w:sz w:val="24"/>
          <w:szCs w:val="24"/>
        </w:rPr>
        <w:t>as the case may be</w:t>
      </w:r>
      <w:r>
        <w:rPr>
          <w:rFonts w:cs="Arial" w:ascii="Times New Roman" w:hAnsi="Times New Roman"/>
          <w:sz w:val="24"/>
          <w:szCs w:val="24"/>
        </w:rPr>
        <w:t xml:space="preserve">, to receive a copy of the documents referred to in </w:t>
      </w:r>
      <w:r>
        <w:rPr>
          <w:rFonts w:cs="Arial" w:ascii="Times New Roman" w:hAnsi="Times New Roman"/>
          <w:sz w:val="24"/>
          <w:szCs w:val="24"/>
        </w:rPr>
        <w:t xml:space="preserve">section 155 of the </w:t>
      </w:r>
      <w:r>
        <w:rPr>
          <w:rFonts w:cs="Arial" w:ascii="Times New Roman" w:hAnsi="Times New Roman"/>
          <w:i/>
          <w:iCs/>
          <w:sz w:val="24"/>
          <w:szCs w:val="24"/>
        </w:rPr>
        <w:t>Canada Business Corporations Act</w:t>
      </w:r>
      <w:r>
        <w:rPr>
          <w:rFonts w:cs="Arial" w:ascii="Times New Roman" w:hAnsi="Times New Roman"/>
          <w:i w:val="false"/>
          <w:iCs w:val="false"/>
          <w:sz w:val="24"/>
          <w:szCs w:val="24"/>
        </w:rPr>
        <w:t xml:space="preserve"> or </w:t>
      </w:r>
      <w:r>
        <w:rPr>
          <w:rFonts w:cs="Arial" w:ascii="Times New Roman" w:hAnsi="Times New Roman"/>
          <w:i w:val="false"/>
          <w:iCs w:val="false"/>
          <w:sz w:val="24"/>
          <w:szCs w:val="24"/>
        </w:rPr>
        <w:t>section</w:t>
      </w:r>
      <w:r>
        <w:rPr>
          <w:rFonts w:cs="Arial" w:ascii="Times New Roman" w:hAnsi="Times New Roman"/>
          <w:sz w:val="24"/>
          <w:szCs w:val="24"/>
        </w:rPr>
        <w:t xml:space="preserve"> 154(1) of the </w:t>
      </w:r>
      <w:r>
        <w:rPr>
          <w:rFonts w:cs="Arial" w:ascii="Times New Roman" w:hAnsi="Times New Roman"/>
          <w:i/>
          <w:sz w:val="24"/>
          <w:szCs w:val="24"/>
        </w:rPr>
        <w:t>Business Corporations Act</w:t>
      </w:r>
      <w:r>
        <w:rPr>
          <w:rFonts w:cs="Arial" w:ascii="Times New Roman" w:hAnsi="Times New Roman"/>
          <w:sz w:val="24"/>
          <w:szCs w:val="24"/>
        </w:rPr>
        <w:t xml:space="preserve"> (Ontario), </w:t>
      </w:r>
      <w:r>
        <w:rPr>
          <w:rFonts w:cs="Arial" w:ascii="Times New Roman" w:hAnsi="Times New Roman"/>
          <w:sz w:val="24"/>
          <w:szCs w:val="24"/>
        </w:rPr>
        <w:t>as the case may be,</w:t>
      </w:r>
      <w:r>
        <w:rPr>
          <w:rFonts w:cs="Arial" w:ascii="Times New Roman" w:hAnsi="Times New Roman"/>
          <w:sz w:val="24"/>
          <w:szCs w:val="24"/>
        </w:rPr>
        <w:t xml:space="preserve"> and confirm that </w:t>
      </w:r>
      <w:r>
        <w:rPr>
          <w:rFonts w:cs="Arial" w:ascii="Times New Roman" w:hAnsi="Times New Roman"/>
          <w:sz w:val="24"/>
          <w:szCs w:val="24"/>
        </w:rPr>
        <w:t>they</w:t>
      </w:r>
      <w:r>
        <w:rPr>
          <w:rFonts w:cs="Arial" w:ascii="Times New Roman" w:hAnsi="Times New Roman"/>
          <w:sz w:val="24"/>
          <w:szCs w:val="24"/>
        </w:rPr>
        <w:t xml:space="preserve"> do not wish to receive a copy of such documents as required.  </w:t>
      </w:r>
    </w:p>
    <w:p>
      <w:pPr>
        <w:pStyle w:val="Normal"/>
        <w:keepLines/>
        <w:jc w:val="both"/>
        <w:rPr>
          <w:rFonts w:ascii="Times New Roman" w:hAnsi="Times New Roman" w:cs="Arial"/>
          <w:sz w:val="24"/>
          <w:szCs w:val="24"/>
        </w:rPr>
      </w:pPr>
      <w:r>
        <w:rPr>
          <w:rFonts w:cs="Arial" w:ascii="Times New Roman" w:hAnsi="Times New Roman"/>
          <w:sz w:val="24"/>
          <w:szCs w:val="24"/>
        </w:rPr>
      </w:r>
    </w:p>
    <w:p>
      <w:pPr>
        <w:pStyle w:val="Normal"/>
        <w:keepLines/>
        <w:jc w:val="both"/>
        <w:rPr>
          <w:rFonts w:ascii="Times New Roman" w:hAnsi="Times New Roman"/>
          <w:sz w:val="24"/>
          <w:szCs w:val="24"/>
        </w:rPr>
      </w:pPr>
      <w:r>
        <w:rPr>
          <w:rFonts w:cs="Arial" w:ascii="Times New Roman" w:hAnsi="Times New Roman"/>
          <w:sz w:val="24"/>
          <w:szCs w:val="24"/>
        </w:rPr>
        <w:t xml:space="preserve">This </w:t>
      </w:r>
      <w:r>
        <w:rPr>
          <w:rFonts w:cs="Arial" w:ascii="Times New Roman" w:hAnsi="Times New Roman"/>
          <w:sz w:val="24"/>
          <w:szCs w:val="24"/>
        </w:rPr>
        <w:t>w</w:t>
      </w:r>
      <w:r>
        <w:rPr>
          <w:rFonts w:cs="Arial" w:ascii="Times New Roman" w:hAnsi="Times New Roman"/>
          <w:sz w:val="24"/>
          <w:szCs w:val="24"/>
        </w:rPr>
        <w:t>aiver and confirmation shall remain in full force and effect from year to year until revoked in writing by the undersigned.</w:t>
      </w:r>
    </w:p>
    <w:p>
      <w:pPr>
        <w:pStyle w:val="Normal"/>
        <w:keepLines/>
        <w:jc w:val="both"/>
        <w:rPr>
          <w:rFonts w:ascii="Times New Roman" w:hAnsi="Times New Roman" w:cs="Arial"/>
          <w:sz w:val="24"/>
          <w:szCs w:val="24"/>
        </w:rPr>
      </w:pPr>
      <w:r>
        <w:rPr>
          <w:rFonts w:cs="Arial" w:ascii="Times New Roman" w:hAnsi="Times New Roman"/>
          <w:sz w:val="24"/>
          <w:szCs w:val="24"/>
        </w:rPr>
      </w:r>
    </w:p>
    <w:p>
      <w:pPr>
        <w:pStyle w:val="Normal"/>
        <w:keepLines/>
        <w:jc w:val="both"/>
        <w:rPr>
          <w:rFonts w:ascii="Times New Roman" w:hAnsi="Times New Roman" w:cs="Arial"/>
          <w:sz w:val="24"/>
          <w:szCs w:val="24"/>
        </w:rPr>
      </w:pPr>
      <w:r>
        <w:rPr>
          <w:rFonts w:cs="Arial" w:ascii="Times New Roman" w:hAnsi="Times New Roman"/>
          <w:sz w:val="24"/>
          <w:szCs w:val="24"/>
        </w:rPr>
      </w:r>
    </w:p>
    <w:p>
      <w:pPr>
        <w:pStyle w:val="Normal"/>
        <w:jc w:val="both"/>
        <w:rPr>
          <w:rFonts w:ascii="Times New Roman" w:hAnsi="Times New Roman"/>
          <w:sz w:val="24"/>
          <w:szCs w:val="24"/>
        </w:rPr>
      </w:pPr>
      <w:r>
        <w:rPr>
          <w:rFonts w:cs="Arial" w:ascii="Times New Roman" w:hAnsi="Times New Roman"/>
          <w:b/>
          <w:sz w:val="24"/>
          <w:szCs w:val="24"/>
        </w:rPr>
        <w:t xml:space="preserve">EACH AND EVERY OF THE FOREGOING RESOLUTIONS </w:t>
      </w:r>
      <w:r>
        <w:rPr>
          <w:rFonts w:cs="Arial" w:ascii="Times New Roman" w:hAnsi="Times New Roman"/>
          <w:sz w:val="24"/>
          <w:szCs w:val="24"/>
        </w:rPr>
        <w:t xml:space="preserve">is hereby consented to by [the sole shareholder / all of the shareholders] of the Corporation entitled to vote thereon at a meeting of shareholders, as evidenced by [his/her/their respective] signature[s] hereto in accordance with the provisions of </w:t>
      </w:r>
      <w:r>
        <w:rPr>
          <w:rFonts w:cs="Arial" w:ascii="Times New Roman" w:hAnsi="Times New Roman"/>
          <w:sz w:val="24"/>
          <w:szCs w:val="24"/>
          <w:highlight w:val="yellow"/>
        </w:rPr>
        <w:t xml:space="preserve">section 142 of the </w:t>
      </w:r>
      <w:r>
        <w:rPr>
          <w:rFonts w:cs="Arial" w:ascii="Times New Roman" w:hAnsi="Times New Roman"/>
          <w:i/>
          <w:sz w:val="24"/>
          <w:szCs w:val="24"/>
          <w:highlight w:val="yellow"/>
        </w:rPr>
        <w:t>Canada Business Corporations Act</w:t>
      </w:r>
      <w:r>
        <w:rPr>
          <w:rFonts w:cs="Arial" w:ascii="Times New Roman" w:hAnsi="Times New Roman"/>
          <w:sz w:val="24"/>
          <w:szCs w:val="24"/>
          <w:highlight w:val="yellow"/>
        </w:rPr>
        <w:t xml:space="preserve"> </w:t>
      </w:r>
      <w:r>
        <w:rPr>
          <w:rFonts w:cs="Arial" w:ascii="Times New Roman" w:hAnsi="Times New Roman"/>
          <w:sz w:val="24"/>
          <w:szCs w:val="24"/>
          <w:highlight w:val="yellow"/>
        </w:rPr>
        <w:t>or</w:t>
      </w:r>
      <w:r>
        <w:rPr>
          <w:rFonts w:cs="Arial" w:ascii="Times New Roman" w:hAnsi="Times New Roman"/>
          <w:sz w:val="24"/>
          <w:szCs w:val="24"/>
          <w:highlight w:val="yellow"/>
        </w:rPr>
        <w:t xml:space="preserve"> section 104(1) of the </w:t>
      </w:r>
      <w:r>
        <w:rPr>
          <w:rFonts w:cs="Arial" w:ascii="Times New Roman" w:hAnsi="Times New Roman"/>
          <w:i/>
          <w:sz w:val="24"/>
          <w:szCs w:val="24"/>
          <w:highlight w:val="yellow"/>
        </w:rPr>
        <w:t xml:space="preserve">Business Corporations Act </w:t>
      </w:r>
      <w:r>
        <w:rPr>
          <w:rFonts w:cs="Arial" w:ascii="Times New Roman" w:hAnsi="Times New Roman"/>
          <w:sz w:val="24"/>
          <w:szCs w:val="24"/>
          <w:highlight w:val="yellow"/>
        </w:rPr>
        <w:t>(Ontario</w:t>
      </w:r>
      <w:r>
        <w:rPr>
          <w:rFonts w:cs="Arial" w:ascii="Times New Roman" w:hAnsi="Times New Roman"/>
          <w:sz w:val="24"/>
          <w:szCs w:val="24"/>
        </w:rPr>
        <w:t xml:space="preserve">), </w:t>
      </w:r>
      <w:r>
        <w:rPr>
          <w:rFonts w:cs="Arial" w:ascii="Times New Roman" w:hAnsi="Times New Roman"/>
          <w:sz w:val="24"/>
          <w:szCs w:val="24"/>
        </w:rPr>
        <w:t>as the case may be</w:t>
      </w:r>
      <w:r>
        <w:rPr>
          <w:rFonts w:cs="Arial" w:ascii="Times New Roman" w:hAnsi="Times New Roman"/>
          <w:sz w:val="24"/>
          <w:szCs w:val="24"/>
        </w:rPr>
        <w:t>, this _____ day of ________, 2025.</w:t>
      </w:r>
    </w:p>
    <w:p>
      <w:pPr>
        <w:pStyle w:val="Normal"/>
        <w:jc w:val="both"/>
        <w:rPr>
          <w:rFonts w:ascii="Times New Roman" w:hAnsi="Times New Roman" w:cs="Arial"/>
          <w:sz w:val="24"/>
          <w:szCs w:val="24"/>
        </w:rPr>
      </w:pPr>
      <w:r>
        <w:rPr>
          <w:rFonts w:cs="Arial" w:ascii="Times New Roman" w:hAnsi="Times New Roman"/>
          <w:sz w:val="24"/>
          <w:szCs w:val="24"/>
        </w:rPr>
      </w:r>
    </w:p>
    <w:tbl>
      <w:tblPr>
        <w:tblW w:w="936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4345"/>
        <w:gridCol w:w="281"/>
        <w:gridCol w:w="735"/>
        <w:gridCol w:w="3999"/>
      </w:tblGrid>
      <w:tr>
        <w:trPr>
          <w:trHeight w:val="567" w:hRule="atLeast"/>
        </w:trPr>
        <w:tc>
          <w:tcPr>
            <w:tcW w:w="4345" w:type="dxa"/>
            <w:tcBorders/>
            <w:shd w:color="auto" w:fill="auto" w:val="clear"/>
          </w:tcPr>
          <w:p>
            <w:pPr>
              <w:pStyle w:val="Normal"/>
              <w:jc w:val="both"/>
              <w:rPr>
                <w:rFonts w:ascii="Times New Roman" w:hAnsi="Times New Roman" w:cs="Arial"/>
                <w:sz w:val="24"/>
                <w:szCs w:val="24"/>
              </w:rPr>
            </w:pPr>
            <w:r>
              <w:rPr>
                <w:rFonts w:cs="Arial" w:ascii="Times New Roman" w:hAnsi="Times New Roman"/>
                <w:sz w:val="24"/>
                <w:szCs w:val="24"/>
              </w:rPr>
            </w:r>
          </w:p>
        </w:tc>
        <w:tc>
          <w:tcPr>
            <w:tcW w:w="281" w:type="dxa"/>
            <w:tcBorders/>
            <w:shd w:color="auto" w:fill="auto" w:val="clear"/>
          </w:tcPr>
          <w:p>
            <w:pPr>
              <w:pStyle w:val="Normal"/>
              <w:jc w:val="both"/>
              <w:rPr>
                <w:rFonts w:ascii="Times New Roman" w:hAnsi="Times New Roman" w:cs="Arial"/>
                <w:sz w:val="24"/>
                <w:szCs w:val="24"/>
              </w:rPr>
            </w:pPr>
            <w:r>
              <w:rPr>
                <w:rFonts w:cs="Arial" w:ascii="Times New Roman" w:hAnsi="Times New Roman"/>
                <w:sz w:val="24"/>
                <w:szCs w:val="24"/>
              </w:rPr>
            </w:r>
          </w:p>
        </w:tc>
        <w:tc>
          <w:tcPr>
            <w:tcW w:w="4734" w:type="dxa"/>
            <w:gridSpan w:val="2"/>
            <w:tcBorders>
              <w:bottom w:val="single" w:sz="4" w:space="0" w:color="000000"/>
            </w:tcBorders>
            <w:shd w:color="auto" w:fill="auto" w:val="clear"/>
          </w:tcPr>
          <w:p>
            <w:pPr>
              <w:pStyle w:val="Normal"/>
              <w:jc w:val="both"/>
              <w:rPr>
                <w:rFonts w:ascii="Times New Roman" w:hAnsi="Times New Roman" w:cs="Arial"/>
                <w:sz w:val="24"/>
                <w:szCs w:val="24"/>
              </w:rPr>
            </w:pPr>
            <w:r>
              <w:rPr>
                <w:rFonts w:cs="Arial" w:ascii="Times New Roman" w:hAnsi="Times New Roman"/>
                <w:sz w:val="24"/>
                <w:szCs w:val="24"/>
              </w:rPr>
            </w:r>
          </w:p>
        </w:tc>
      </w:tr>
      <w:tr>
        <w:trPr/>
        <w:tc>
          <w:tcPr>
            <w:tcW w:w="4345" w:type="dxa"/>
            <w:tcBorders/>
            <w:shd w:color="auto" w:fill="auto" w:val="clear"/>
          </w:tcPr>
          <w:p>
            <w:pPr>
              <w:pStyle w:val="Normal"/>
              <w:jc w:val="both"/>
              <w:rPr>
                <w:rFonts w:ascii="Times New Roman" w:hAnsi="Times New Roman" w:cs="Arial"/>
                <w:sz w:val="24"/>
                <w:szCs w:val="24"/>
              </w:rPr>
            </w:pPr>
            <w:r>
              <w:rPr>
                <w:rFonts w:cs="Arial" w:ascii="Times New Roman" w:hAnsi="Times New Roman"/>
                <w:sz w:val="24"/>
                <w:szCs w:val="24"/>
              </w:rPr>
            </w:r>
          </w:p>
        </w:tc>
        <w:tc>
          <w:tcPr>
            <w:tcW w:w="281" w:type="dxa"/>
            <w:tcBorders/>
            <w:shd w:color="auto" w:fill="auto" w:val="clear"/>
          </w:tcPr>
          <w:p>
            <w:pPr>
              <w:pStyle w:val="Normal"/>
              <w:jc w:val="both"/>
              <w:rPr>
                <w:rFonts w:ascii="Times New Roman" w:hAnsi="Times New Roman" w:cs="Arial"/>
                <w:sz w:val="24"/>
                <w:szCs w:val="24"/>
              </w:rPr>
            </w:pPr>
            <w:r>
              <w:rPr>
                <w:rFonts w:cs="Arial" w:ascii="Times New Roman" w:hAnsi="Times New Roman"/>
                <w:sz w:val="24"/>
                <w:szCs w:val="24"/>
              </w:rPr>
            </w:r>
          </w:p>
        </w:tc>
        <w:tc>
          <w:tcPr>
            <w:tcW w:w="4734" w:type="dxa"/>
            <w:gridSpan w:val="2"/>
            <w:tcBorders>
              <w:top w:val="single" w:sz="4" w:space="0" w:color="000000"/>
            </w:tcBorders>
            <w:shd w:color="auto" w:fill="auto" w:val="clear"/>
          </w:tcPr>
          <w:p>
            <w:pPr>
              <w:pStyle w:val="Normal"/>
              <w:jc w:val="both"/>
              <w:rPr>
                <w:rFonts w:ascii="Times New Roman" w:hAnsi="Times New Roman"/>
                <w:sz w:val="24"/>
                <w:szCs w:val="24"/>
              </w:rPr>
            </w:pPr>
            <w:r>
              <w:rPr>
                <w:rFonts w:cs="Arial" w:ascii="Times New Roman" w:hAnsi="Times New Roman"/>
                <w:b/>
                <w:sz w:val="24"/>
                <w:szCs w:val="24"/>
              </w:rPr>
              <w:t>[NAME OF SHAREHOLDER]</w:t>
            </w:r>
          </w:p>
        </w:tc>
      </w:tr>
      <w:tr>
        <w:trPr>
          <w:trHeight w:val="397" w:hRule="atLeast"/>
        </w:trPr>
        <w:tc>
          <w:tcPr>
            <w:tcW w:w="4345" w:type="dxa"/>
            <w:tcBorders/>
            <w:shd w:color="auto" w:fill="auto" w:val="clear"/>
          </w:tcPr>
          <w:p>
            <w:pPr>
              <w:pStyle w:val="Normal"/>
              <w:jc w:val="both"/>
              <w:rPr>
                <w:rFonts w:ascii="Times New Roman" w:hAnsi="Times New Roman" w:cs="Arial"/>
                <w:sz w:val="24"/>
                <w:szCs w:val="24"/>
              </w:rPr>
            </w:pPr>
            <w:r>
              <w:rPr>
                <w:rFonts w:cs="Arial" w:ascii="Times New Roman" w:hAnsi="Times New Roman"/>
                <w:sz w:val="24"/>
                <w:szCs w:val="24"/>
              </w:rPr>
            </w:r>
          </w:p>
        </w:tc>
        <w:tc>
          <w:tcPr>
            <w:tcW w:w="281" w:type="dxa"/>
            <w:tcBorders/>
            <w:shd w:color="auto" w:fill="auto" w:val="clear"/>
          </w:tcPr>
          <w:p>
            <w:pPr>
              <w:pStyle w:val="Normal"/>
              <w:jc w:val="both"/>
              <w:rPr>
                <w:rFonts w:ascii="Times New Roman" w:hAnsi="Times New Roman" w:cs="Arial"/>
                <w:sz w:val="24"/>
                <w:szCs w:val="24"/>
              </w:rPr>
            </w:pPr>
            <w:r>
              <w:rPr>
                <w:rFonts w:cs="Arial" w:ascii="Times New Roman" w:hAnsi="Times New Roman"/>
                <w:sz w:val="24"/>
                <w:szCs w:val="24"/>
              </w:rPr>
            </w:r>
          </w:p>
        </w:tc>
        <w:tc>
          <w:tcPr>
            <w:tcW w:w="4734" w:type="dxa"/>
            <w:gridSpan w:val="2"/>
            <w:tcBorders/>
            <w:shd w:color="auto" w:fill="auto" w:val="clear"/>
          </w:tcPr>
          <w:p>
            <w:pPr>
              <w:pStyle w:val="Normal"/>
              <w:jc w:val="both"/>
              <w:rPr>
                <w:rFonts w:ascii="Times New Roman" w:hAnsi="Times New Roman" w:cs="Arial"/>
                <w:sz w:val="24"/>
                <w:szCs w:val="24"/>
              </w:rPr>
            </w:pPr>
            <w:r>
              <w:rPr>
                <w:rFonts w:cs="Arial" w:ascii="Times New Roman" w:hAnsi="Times New Roman"/>
                <w:sz w:val="24"/>
                <w:szCs w:val="24"/>
              </w:rPr>
            </w:r>
          </w:p>
        </w:tc>
      </w:tr>
      <w:tr>
        <w:trPr>
          <w:trHeight w:val="567" w:hRule="atLeast"/>
        </w:trPr>
        <w:tc>
          <w:tcPr>
            <w:tcW w:w="4345" w:type="dxa"/>
            <w:tcBorders/>
            <w:shd w:color="auto" w:fill="auto" w:val="clear"/>
          </w:tcPr>
          <w:p>
            <w:pPr>
              <w:pStyle w:val="Normal"/>
              <w:jc w:val="both"/>
              <w:rPr>
                <w:rFonts w:ascii="Times New Roman" w:hAnsi="Times New Roman" w:cs="Arial"/>
                <w:sz w:val="24"/>
                <w:szCs w:val="24"/>
              </w:rPr>
            </w:pPr>
            <w:r>
              <w:rPr>
                <w:rFonts w:cs="Arial" w:ascii="Times New Roman" w:hAnsi="Times New Roman"/>
                <w:sz w:val="24"/>
                <w:szCs w:val="24"/>
              </w:rPr>
            </w:r>
          </w:p>
        </w:tc>
        <w:tc>
          <w:tcPr>
            <w:tcW w:w="281" w:type="dxa"/>
            <w:tcBorders/>
            <w:shd w:color="auto" w:fill="auto" w:val="clear"/>
          </w:tcPr>
          <w:p>
            <w:pPr>
              <w:pStyle w:val="Normal"/>
              <w:jc w:val="both"/>
              <w:rPr>
                <w:rFonts w:ascii="Times New Roman" w:hAnsi="Times New Roman" w:cs="Arial"/>
                <w:sz w:val="24"/>
                <w:szCs w:val="24"/>
              </w:rPr>
            </w:pPr>
            <w:r>
              <w:rPr>
                <w:rFonts w:cs="Arial" w:ascii="Times New Roman" w:hAnsi="Times New Roman"/>
                <w:sz w:val="24"/>
                <w:szCs w:val="24"/>
              </w:rPr>
            </w:r>
          </w:p>
        </w:tc>
        <w:tc>
          <w:tcPr>
            <w:tcW w:w="4734" w:type="dxa"/>
            <w:gridSpan w:val="2"/>
            <w:tcBorders/>
            <w:shd w:color="auto" w:fill="auto" w:val="clear"/>
            <w:vAlign w:val="bottom"/>
          </w:tcPr>
          <w:p>
            <w:pPr>
              <w:pStyle w:val="Normal"/>
              <w:rPr>
                <w:rFonts w:ascii="Times New Roman" w:hAnsi="Times New Roman"/>
                <w:sz w:val="24"/>
                <w:szCs w:val="24"/>
              </w:rPr>
            </w:pPr>
            <w:r>
              <w:rPr>
                <w:rFonts w:cs="Arial" w:ascii="Times New Roman" w:hAnsi="Times New Roman"/>
                <w:b/>
                <w:sz w:val="24"/>
                <w:szCs w:val="24"/>
              </w:rPr>
              <w:t>[NAME OF SHAREHOLDER IF CORP]</w:t>
            </w:r>
          </w:p>
        </w:tc>
      </w:tr>
      <w:tr>
        <w:trPr/>
        <w:tc>
          <w:tcPr>
            <w:tcW w:w="4345" w:type="dxa"/>
            <w:tcBorders/>
            <w:shd w:color="auto" w:fill="auto" w:val="clear"/>
          </w:tcPr>
          <w:p>
            <w:pPr>
              <w:pStyle w:val="Normal"/>
              <w:jc w:val="both"/>
              <w:rPr>
                <w:rFonts w:ascii="Times New Roman" w:hAnsi="Times New Roman" w:cs="Arial"/>
                <w:sz w:val="24"/>
                <w:szCs w:val="24"/>
              </w:rPr>
            </w:pPr>
            <w:r>
              <w:rPr>
                <w:rFonts w:cs="Arial" w:ascii="Times New Roman" w:hAnsi="Times New Roman"/>
                <w:sz w:val="24"/>
                <w:szCs w:val="24"/>
              </w:rPr>
            </w:r>
          </w:p>
        </w:tc>
        <w:tc>
          <w:tcPr>
            <w:tcW w:w="281" w:type="dxa"/>
            <w:tcBorders/>
            <w:shd w:color="auto" w:fill="auto" w:val="clear"/>
          </w:tcPr>
          <w:p>
            <w:pPr>
              <w:pStyle w:val="Normal"/>
              <w:jc w:val="both"/>
              <w:rPr>
                <w:rFonts w:ascii="Times New Roman" w:hAnsi="Times New Roman" w:cs="Arial"/>
                <w:sz w:val="24"/>
                <w:szCs w:val="24"/>
              </w:rPr>
            </w:pPr>
            <w:r>
              <w:rPr>
                <w:rFonts w:cs="Arial" w:ascii="Times New Roman" w:hAnsi="Times New Roman"/>
                <w:sz w:val="24"/>
                <w:szCs w:val="24"/>
              </w:rPr>
            </w:r>
          </w:p>
        </w:tc>
        <w:tc>
          <w:tcPr>
            <w:tcW w:w="735" w:type="dxa"/>
            <w:tcBorders/>
            <w:shd w:color="auto" w:fill="auto" w:val="clear"/>
          </w:tcPr>
          <w:p>
            <w:pPr>
              <w:pStyle w:val="Normal"/>
              <w:jc w:val="both"/>
              <w:rPr>
                <w:rFonts w:ascii="Times New Roman" w:hAnsi="Times New Roman"/>
                <w:sz w:val="24"/>
                <w:szCs w:val="24"/>
              </w:rPr>
            </w:pPr>
            <w:r>
              <w:rPr>
                <w:rFonts w:cs="Arial" w:ascii="Times New Roman" w:hAnsi="Times New Roman"/>
                <w:sz w:val="24"/>
                <w:szCs w:val="24"/>
              </w:rPr>
              <w:t>Per:</w:t>
            </w:r>
          </w:p>
        </w:tc>
        <w:tc>
          <w:tcPr>
            <w:tcW w:w="3999" w:type="dxa"/>
            <w:tcBorders>
              <w:bottom w:val="single" w:sz="4" w:space="0" w:color="000000"/>
            </w:tcBorders>
            <w:shd w:color="auto" w:fill="auto" w:val="clear"/>
          </w:tcPr>
          <w:p>
            <w:pPr>
              <w:pStyle w:val="Normal"/>
              <w:jc w:val="both"/>
              <w:rPr>
                <w:rFonts w:ascii="Times New Roman" w:hAnsi="Times New Roman" w:cs="Arial"/>
                <w:sz w:val="24"/>
                <w:szCs w:val="24"/>
              </w:rPr>
            </w:pPr>
            <w:r>
              <w:rPr>
                <w:rFonts w:cs="Arial" w:ascii="Times New Roman" w:hAnsi="Times New Roman"/>
                <w:sz w:val="24"/>
                <w:szCs w:val="24"/>
              </w:rPr>
            </w:r>
          </w:p>
        </w:tc>
      </w:tr>
      <w:tr>
        <w:trPr/>
        <w:tc>
          <w:tcPr>
            <w:tcW w:w="4345" w:type="dxa"/>
            <w:tcBorders/>
            <w:shd w:color="auto" w:fill="auto" w:val="clear"/>
          </w:tcPr>
          <w:p>
            <w:pPr>
              <w:pStyle w:val="Normal"/>
              <w:jc w:val="both"/>
              <w:rPr>
                <w:rFonts w:ascii="Times New Roman" w:hAnsi="Times New Roman" w:cs="Arial"/>
                <w:sz w:val="24"/>
                <w:szCs w:val="24"/>
              </w:rPr>
            </w:pPr>
            <w:r>
              <w:rPr>
                <w:rFonts w:cs="Arial" w:ascii="Times New Roman" w:hAnsi="Times New Roman"/>
                <w:sz w:val="24"/>
                <w:szCs w:val="24"/>
              </w:rPr>
            </w:r>
          </w:p>
        </w:tc>
        <w:tc>
          <w:tcPr>
            <w:tcW w:w="281" w:type="dxa"/>
            <w:tcBorders/>
            <w:shd w:color="auto" w:fill="auto" w:val="clear"/>
          </w:tcPr>
          <w:p>
            <w:pPr>
              <w:pStyle w:val="Normal"/>
              <w:jc w:val="both"/>
              <w:rPr>
                <w:rFonts w:ascii="Times New Roman" w:hAnsi="Times New Roman" w:cs="Arial"/>
                <w:sz w:val="24"/>
                <w:szCs w:val="24"/>
              </w:rPr>
            </w:pPr>
            <w:r>
              <w:rPr>
                <w:rFonts w:cs="Arial" w:ascii="Times New Roman" w:hAnsi="Times New Roman"/>
                <w:sz w:val="24"/>
                <w:szCs w:val="24"/>
              </w:rPr>
            </w:r>
          </w:p>
        </w:tc>
        <w:tc>
          <w:tcPr>
            <w:tcW w:w="735" w:type="dxa"/>
            <w:tcBorders/>
            <w:shd w:color="auto" w:fill="auto" w:val="clear"/>
          </w:tcPr>
          <w:p>
            <w:pPr>
              <w:pStyle w:val="Normal"/>
              <w:jc w:val="both"/>
              <w:rPr>
                <w:rFonts w:ascii="Times New Roman" w:hAnsi="Times New Roman" w:cs="Arial"/>
                <w:sz w:val="24"/>
                <w:szCs w:val="24"/>
              </w:rPr>
            </w:pPr>
            <w:r>
              <w:rPr>
                <w:rFonts w:cs="Arial" w:ascii="Times New Roman" w:hAnsi="Times New Roman"/>
                <w:sz w:val="24"/>
                <w:szCs w:val="24"/>
              </w:rPr>
            </w:r>
          </w:p>
        </w:tc>
        <w:tc>
          <w:tcPr>
            <w:tcW w:w="3999" w:type="dxa"/>
            <w:tcBorders>
              <w:top w:val="single" w:sz="4" w:space="0" w:color="000000"/>
            </w:tcBorders>
            <w:shd w:color="auto" w:fill="auto" w:val="clear"/>
          </w:tcPr>
          <w:p>
            <w:pPr>
              <w:pStyle w:val="Normal"/>
              <w:jc w:val="both"/>
              <w:rPr>
                <w:rFonts w:ascii="Times New Roman" w:hAnsi="Times New Roman"/>
                <w:sz w:val="24"/>
                <w:szCs w:val="24"/>
              </w:rPr>
            </w:pPr>
            <w:r>
              <w:rPr>
                <w:rFonts w:cs="Arial" w:ascii="Times New Roman" w:hAnsi="Times New Roman"/>
                <w:sz w:val="24"/>
                <w:szCs w:val="24"/>
              </w:rPr>
              <w:t>Name:</w:t>
              <w:tab/>
            </w:r>
          </w:p>
          <w:p>
            <w:pPr>
              <w:pStyle w:val="Normal"/>
              <w:jc w:val="both"/>
              <w:rPr>
                <w:rFonts w:ascii="Times New Roman" w:hAnsi="Times New Roman" w:cs="Arial"/>
                <w:sz w:val="24"/>
                <w:szCs w:val="24"/>
              </w:rPr>
            </w:pPr>
            <w:r>
              <w:rPr>
                <w:rFonts w:cs="Arial" w:ascii="Times New Roman" w:hAnsi="Times New Roman"/>
                <w:sz w:val="24"/>
                <w:szCs w:val="24"/>
              </w:rPr>
            </w:r>
          </w:p>
        </w:tc>
      </w:tr>
      <w:tr>
        <w:trPr/>
        <w:tc>
          <w:tcPr>
            <w:tcW w:w="4345" w:type="dxa"/>
            <w:tcBorders/>
            <w:shd w:color="auto" w:fill="auto" w:val="clear"/>
          </w:tcPr>
          <w:p>
            <w:pPr>
              <w:pStyle w:val="Normal"/>
              <w:jc w:val="both"/>
              <w:rPr>
                <w:rFonts w:ascii="Times New Roman" w:hAnsi="Times New Roman" w:cs="Arial"/>
                <w:sz w:val="24"/>
                <w:szCs w:val="24"/>
              </w:rPr>
            </w:pPr>
            <w:r>
              <w:rPr>
                <w:rFonts w:cs="Arial" w:ascii="Times New Roman" w:hAnsi="Times New Roman"/>
                <w:sz w:val="24"/>
                <w:szCs w:val="24"/>
              </w:rPr>
            </w:r>
          </w:p>
        </w:tc>
        <w:tc>
          <w:tcPr>
            <w:tcW w:w="281" w:type="dxa"/>
            <w:tcBorders/>
            <w:shd w:color="auto" w:fill="auto" w:val="clear"/>
          </w:tcPr>
          <w:p>
            <w:pPr>
              <w:pStyle w:val="Normal"/>
              <w:jc w:val="both"/>
              <w:rPr>
                <w:rFonts w:ascii="Times New Roman" w:hAnsi="Times New Roman" w:cs="Arial"/>
                <w:sz w:val="24"/>
                <w:szCs w:val="24"/>
              </w:rPr>
            </w:pPr>
            <w:r>
              <w:rPr>
                <w:rFonts w:cs="Arial" w:ascii="Times New Roman" w:hAnsi="Times New Roman"/>
                <w:sz w:val="24"/>
                <w:szCs w:val="24"/>
              </w:rPr>
            </w:r>
          </w:p>
        </w:tc>
        <w:tc>
          <w:tcPr>
            <w:tcW w:w="735" w:type="dxa"/>
            <w:tcBorders/>
            <w:shd w:color="auto" w:fill="auto" w:val="clear"/>
          </w:tcPr>
          <w:p>
            <w:pPr>
              <w:pStyle w:val="Normal"/>
              <w:jc w:val="both"/>
              <w:rPr>
                <w:rFonts w:ascii="Times New Roman" w:hAnsi="Times New Roman" w:cs="Arial"/>
                <w:sz w:val="24"/>
                <w:szCs w:val="24"/>
              </w:rPr>
            </w:pPr>
            <w:r>
              <w:rPr>
                <w:rFonts w:cs="Arial" w:ascii="Times New Roman" w:hAnsi="Times New Roman"/>
                <w:sz w:val="24"/>
                <w:szCs w:val="24"/>
              </w:rPr>
            </w:r>
          </w:p>
        </w:tc>
        <w:tc>
          <w:tcPr>
            <w:tcW w:w="3999" w:type="dxa"/>
            <w:tcBorders>
              <w:top w:val="single" w:sz="4" w:space="0" w:color="000000"/>
            </w:tcBorders>
            <w:shd w:color="auto" w:fill="auto" w:val="clear"/>
          </w:tcPr>
          <w:p>
            <w:pPr>
              <w:pStyle w:val="Normal"/>
              <w:jc w:val="both"/>
              <w:rPr>
                <w:rFonts w:ascii="Times New Roman" w:hAnsi="Times New Roman"/>
                <w:sz w:val="24"/>
                <w:szCs w:val="24"/>
              </w:rPr>
            </w:pPr>
            <w:r>
              <w:rPr>
                <w:rFonts w:cs="Arial" w:ascii="Times New Roman" w:hAnsi="Times New Roman"/>
                <w:sz w:val="24"/>
                <w:szCs w:val="24"/>
              </w:rPr>
              <w:t>Title:</w:t>
              <w:tab/>
              <w:t>President</w:t>
            </w:r>
          </w:p>
        </w:tc>
      </w:tr>
      <w:tr>
        <w:trPr>
          <w:trHeight w:val="283" w:hRule="atLeast"/>
        </w:trPr>
        <w:tc>
          <w:tcPr>
            <w:tcW w:w="4345" w:type="dxa"/>
            <w:tcBorders/>
            <w:shd w:color="auto" w:fill="auto" w:val="clear"/>
          </w:tcPr>
          <w:p>
            <w:pPr>
              <w:pStyle w:val="Normal"/>
              <w:jc w:val="both"/>
              <w:rPr>
                <w:rFonts w:ascii="Times New Roman" w:hAnsi="Times New Roman" w:cs="Arial"/>
                <w:sz w:val="24"/>
                <w:szCs w:val="24"/>
              </w:rPr>
            </w:pPr>
            <w:r>
              <w:rPr>
                <w:rFonts w:cs="Arial" w:ascii="Times New Roman" w:hAnsi="Times New Roman"/>
                <w:sz w:val="24"/>
                <w:szCs w:val="24"/>
              </w:rPr>
            </w:r>
          </w:p>
        </w:tc>
        <w:tc>
          <w:tcPr>
            <w:tcW w:w="281" w:type="dxa"/>
            <w:tcBorders/>
            <w:shd w:color="auto" w:fill="auto" w:val="clear"/>
          </w:tcPr>
          <w:p>
            <w:pPr>
              <w:pStyle w:val="Normal"/>
              <w:jc w:val="both"/>
              <w:rPr>
                <w:rFonts w:ascii="Times New Roman" w:hAnsi="Times New Roman" w:cs="Arial"/>
                <w:sz w:val="24"/>
                <w:szCs w:val="24"/>
              </w:rPr>
            </w:pPr>
            <w:r>
              <w:rPr>
                <w:rFonts w:cs="Arial" w:ascii="Times New Roman" w:hAnsi="Times New Roman"/>
                <w:sz w:val="24"/>
                <w:szCs w:val="24"/>
              </w:rPr>
            </w:r>
          </w:p>
        </w:tc>
        <w:tc>
          <w:tcPr>
            <w:tcW w:w="4734" w:type="dxa"/>
            <w:gridSpan w:val="2"/>
            <w:tcBorders/>
            <w:shd w:color="auto" w:fill="auto" w:val="clear"/>
            <w:vAlign w:val="bottom"/>
          </w:tcPr>
          <w:p>
            <w:pPr>
              <w:pStyle w:val="Normal"/>
              <w:rPr>
                <w:rFonts w:ascii="Times New Roman" w:hAnsi="Times New Roman" w:cs="Arial"/>
                <w:i/>
                <w:sz w:val="24"/>
                <w:szCs w:val="24"/>
              </w:rPr>
            </w:pPr>
            <w:r>
              <w:rPr>
                <w:rFonts w:cs="Arial" w:ascii="Times New Roman" w:hAnsi="Times New Roman"/>
                <w:i/>
                <w:sz w:val="24"/>
                <w:szCs w:val="24"/>
              </w:rPr>
            </w:r>
          </w:p>
          <w:p>
            <w:pPr>
              <w:pStyle w:val="Normal"/>
              <w:rPr>
                <w:rFonts w:ascii="Times New Roman" w:hAnsi="Times New Roman"/>
                <w:sz w:val="24"/>
                <w:szCs w:val="24"/>
              </w:rPr>
            </w:pPr>
            <w:r>
              <w:rPr>
                <w:rFonts w:cs="Arial" w:ascii="Times New Roman" w:hAnsi="Times New Roman"/>
                <w:i/>
                <w:sz w:val="24"/>
                <w:szCs w:val="24"/>
              </w:rPr>
              <w:t>We have the authority to bind the Corporation</w:t>
            </w:r>
            <w:r>
              <w:rPr>
                <w:rFonts w:cs="Arial" w:ascii="Times New Roman" w:hAnsi="Times New Roman"/>
                <w:sz w:val="24"/>
                <w:szCs w:val="24"/>
              </w:rPr>
              <w:t>.</w:t>
            </w:r>
          </w:p>
        </w:tc>
      </w:tr>
    </w:tbl>
    <w:p>
      <w:pPr>
        <w:pStyle w:val="Normal"/>
        <w:rPr>
          <w:rFonts w:ascii="Times New Roman" w:hAnsi="Times New Roman"/>
          <w:sz w:val="24"/>
          <w:szCs w:val="24"/>
        </w:rPr>
      </w:pPr>
      <w:r>
        <w:rPr>
          <w:rFonts w:ascii="Times New Roman" w:hAnsi="Times New Roman"/>
          <w:sz w:val="24"/>
          <w:szCs w:val="24"/>
        </w:rPr>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Calibri Light">
    <w:charset w:val="00" w:characterSet="windows-1252"/>
    <w:family w:val="roman"/>
    <w:pitch w:val="variable"/>
  </w:font>
  <w:font w:name="Liberation Sans">
    <w:altName w:val="Arial"/>
    <w:charset w:val="00" w:characterSet="windows-1252"/>
    <w:family w:val="swiss"/>
    <w:pitch w:val="variable"/>
  </w:font>
  <w:font w:name="Times New Roman">
    <w:charset w:val="01"/>
    <w:family w:val="roman"/>
    <w:pitch w:val="variable"/>
  </w:font>
</w:fonts>
</file>

<file path=word/settings.xml><?xml version="1.0" encoding="utf-8"?>
<w:settings xmlns:w="http://schemas.openxmlformats.org/wordprocessingml/2006/main">
  <w:zoom w:percent="116"/>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C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4"/>
        <w:szCs w:val="24"/>
        <w:lang w:val="en-CA"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b0480"/>
    <w:pPr>
      <w:widowControl w:val="false"/>
      <w:overflowPunct w:val="true"/>
      <w:bidi w:val="0"/>
      <w:spacing w:lineRule="auto" w:line="240" w:before="0" w:after="0"/>
      <w:jc w:val="start"/>
      <w:textAlignment w:val="baseline"/>
    </w:pPr>
    <w:rPr>
      <w:rFonts w:ascii="Times New Roman" w:hAnsi="Times New Roman" w:eastAsia="Times New Roman" w:cs="Times New Roman"/>
      <w:color w:val="auto"/>
      <w:kern w:val="0"/>
      <w:sz w:val="24"/>
      <w:szCs w:val="20"/>
      <w:lang w:val="en-US" w:eastAsia="en-CA" w:bidi="ar-SA"/>
      <w14:ligatures w14:val="none"/>
    </w:rPr>
  </w:style>
  <w:style w:type="paragraph" w:styleId="Heading1">
    <w:name w:val="heading 1"/>
    <w:basedOn w:val="Normal"/>
    <w:next w:val="Normal"/>
    <w:link w:val="Heading1Char"/>
    <w:uiPriority w:val="9"/>
    <w:qFormat/>
    <w:rsid w:val="000b0480"/>
    <w:pPr>
      <w:keepNext w:val="true"/>
      <w:keepLines/>
      <w:widowControl/>
      <w:overflowPunct w:val="false"/>
      <w:spacing w:lineRule="auto" w:line="278" w:before="360" w:after="80"/>
      <w:textAlignment w:val="auto"/>
      <w:outlineLvl w:val="0"/>
    </w:pPr>
    <w:rPr>
      <w:rFonts w:ascii="Calibri Light" w:hAnsi="Calibri Light" w:eastAsia="" w:cs="" w:asciiTheme="majorHAnsi" w:cstheme="majorBidi" w:eastAsiaTheme="majorEastAsia" w:hAnsiTheme="majorHAnsi"/>
      <w:color w:themeColor="accent1" w:themeShade="bf" w:val="2F5496"/>
      <w:kern w:val="2"/>
      <w:sz w:val="40"/>
      <w:szCs w:val="40"/>
      <w:lang w:val="en-CA" w:eastAsia="en-US"/>
      <w14:ligatures w14:val="standardContextual"/>
    </w:rPr>
  </w:style>
  <w:style w:type="paragraph" w:styleId="Heading2">
    <w:name w:val="heading 2"/>
    <w:basedOn w:val="Normal"/>
    <w:next w:val="Normal"/>
    <w:link w:val="Heading2Char"/>
    <w:uiPriority w:val="9"/>
    <w:semiHidden/>
    <w:unhideWhenUsed/>
    <w:qFormat/>
    <w:rsid w:val="000b0480"/>
    <w:pPr>
      <w:keepNext w:val="true"/>
      <w:keepLines/>
      <w:widowControl/>
      <w:overflowPunct w:val="false"/>
      <w:spacing w:lineRule="auto" w:line="278" w:before="160" w:after="80"/>
      <w:textAlignment w:val="auto"/>
      <w:outlineLvl w:val="1"/>
    </w:pPr>
    <w:rPr>
      <w:rFonts w:ascii="Calibri Light" w:hAnsi="Calibri Light" w:eastAsia="" w:cs="" w:asciiTheme="majorHAnsi" w:cstheme="majorBidi" w:eastAsiaTheme="majorEastAsia" w:hAnsiTheme="majorHAnsi"/>
      <w:color w:themeColor="accent1" w:themeShade="bf" w:val="2F5496"/>
      <w:kern w:val="2"/>
      <w:sz w:val="32"/>
      <w:szCs w:val="32"/>
      <w:lang w:val="en-CA" w:eastAsia="en-US"/>
      <w14:ligatures w14:val="standardContextual"/>
    </w:rPr>
  </w:style>
  <w:style w:type="paragraph" w:styleId="Heading3">
    <w:name w:val="heading 3"/>
    <w:basedOn w:val="Normal"/>
    <w:next w:val="Normal"/>
    <w:link w:val="Heading3Char"/>
    <w:uiPriority w:val="9"/>
    <w:semiHidden/>
    <w:unhideWhenUsed/>
    <w:qFormat/>
    <w:rsid w:val="000b0480"/>
    <w:pPr>
      <w:keepNext w:val="true"/>
      <w:keepLines/>
      <w:widowControl/>
      <w:overflowPunct w:val="false"/>
      <w:spacing w:lineRule="auto" w:line="278" w:before="160" w:after="80"/>
      <w:textAlignment w:val="auto"/>
      <w:outlineLvl w:val="2"/>
    </w:pPr>
    <w:rPr>
      <w:rFonts w:ascii="Calibri" w:hAnsi="Calibri" w:eastAsia="" w:cs="" w:asciiTheme="minorHAnsi" w:cstheme="majorBidi" w:eastAsiaTheme="majorEastAsia" w:hAnsiTheme="minorHAnsi"/>
      <w:color w:themeColor="accent1" w:themeShade="bf" w:val="2F5496"/>
      <w:kern w:val="2"/>
      <w:sz w:val="28"/>
      <w:szCs w:val="28"/>
      <w:lang w:val="en-CA" w:eastAsia="en-US"/>
      <w14:ligatures w14:val="standardContextual"/>
    </w:rPr>
  </w:style>
  <w:style w:type="paragraph" w:styleId="Heading4">
    <w:name w:val="heading 4"/>
    <w:basedOn w:val="Normal"/>
    <w:next w:val="Normal"/>
    <w:link w:val="Heading4Char"/>
    <w:uiPriority w:val="9"/>
    <w:semiHidden/>
    <w:unhideWhenUsed/>
    <w:qFormat/>
    <w:rsid w:val="000b0480"/>
    <w:pPr>
      <w:keepNext w:val="true"/>
      <w:keepLines/>
      <w:widowControl/>
      <w:overflowPunct w:val="false"/>
      <w:spacing w:lineRule="auto" w:line="278" w:before="80" w:after="40"/>
      <w:textAlignment w:val="auto"/>
      <w:outlineLvl w:val="3"/>
    </w:pPr>
    <w:rPr>
      <w:rFonts w:ascii="Calibri" w:hAnsi="Calibri" w:eastAsia="" w:cs="" w:asciiTheme="minorHAnsi" w:cstheme="majorBidi" w:eastAsiaTheme="majorEastAsia" w:hAnsiTheme="minorHAnsi"/>
      <w:i/>
      <w:iCs/>
      <w:color w:themeColor="accent1" w:themeShade="bf" w:val="2F5496"/>
      <w:kern w:val="2"/>
      <w:szCs w:val="24"/>
      <w:lang w:val="en-CA" w:eastAsia="en-US"/>
      <w14:ligatures w14:val="standardContextual"/>
    </w:rPr>
  </w:style>
  <w:style w:type="paragraph" w:styleId="Heading5">
    <w:name w:val="heading 5"/>
    <w:basedOn w:val="Normal"/>
    <w:next w:val="Normal"/>
    <w:link w:val="Heading5Char"/>
    <w:uiPriority w:val="9"/>
    <w:semiHidden/>
    <w:unhideWhenUsed/>
    <w:qFormat/>
    <w:rsid w:val="000b0480"/>
    <w:pPr>
      <w:keepNext w:val="true"/>
      <w:keepLines/>
      <w:widowControl/>
      <w:overflowPunct w:val="false"/>
      <w:spacing w:lineRule="auto" w:line="278" w:before="80" w:after="40"/>
      <w:textAlignment w:val="auto"/>
      <w:outlineLvl w:val="4"/>
    </w:pPr>
    <w:rPr>
      <w:rFonts w:ascii="Calibri" w:hAnsi="Calibri" w:eastAsia="" w:cs="" w:asciiTheme="minorHAnsi" w:cstheme="majorBidi" w:eastAsiaTheme="majorEastAsia" w:hAnsiTheme="minorHAnsi"/>
      <w:color w:themeColor="accent1" w:themeShade="bf" w:val="2F5496"/>
      <w:kern w:val="2"/>
      <w:szCs w:val="24"/>
      <w:lang w:val="en-CA" w:eastAsia="en-US"/>
      <w14:ligatures w14:val="standardContextual"/>
    </w:rPr>
  </w:style>
  <w:style w:type="paragraph" w:styleId="Heading6">
    <w:name w:val="heading 6"/>
    <w:basedOn w:val="Normal"/>
    <w:next w:val="Normal"/>
    <w:link w:val="Heading6Char"/>
    <w:uiPriority w:val="9"/>
    <w:semiHidden/>
    <w:unhideWhenUsed/>
    <w:qFormat/>
    <w:rsid w:val="000b0480"/>
    <w:pPr>
      <w:keepNext w:val="true"/>
      <w:keepLines/>
      <w:widowControl/>
      <w:overflowPunct w:val="false"/>
      <w:spacing w:lineRule="auto" w:line="278" w:before="40" w:after="0"/>
      <w:textAlignment w:val="auto"/>
      <w:outlineLvl w:val="5"/>
    </w:pPr>
    <w:rPr>
      <w:rFonts w:ascii="Calibri" w:hAnsi="Calibri" w:eastAsia="" w:cs="" w:asciiTheme="minorHAnsi" w:cstheme="majorBidi" w:eastAsiaTheme="majorEastAsia" w:hAnsiTheme="minorHAnsi"/>
      <w:i/>
      <w:iCs/>
      <w:color w:themeColor="text1" w:themeTint="a6" w:val="595959"/>
      <w:kern w:val="2"/>
      <w:szCs w:val="24"/>
      <w:lang w:val="en-CA" w:eastAsia="en-US"/>
      <w14:ligatures w14:val="standardContextual"/>
    </w:rPr>
  </w:style>
  <w:style w:type="paragraph" w:styleId="Heading7">
    <w:name w:val="heading 7"/>
    <w:basedOn w:val="Normal"/>
    <w:next w:val="Normal"/>
    <w:link w:val="Heading7Char"/>
    <w:uiPriority w:val="9"/>
    <w:semiHidden/>
    <w:unhideWhenUsed/>
    <w:qFormat/>
    <w:rsid w:val="000b0480"/>
    <w:pPr>
      <w:keepNext w:val="true"/>
      <w:keepLines/>
      <w:widowControl/>
      <w:overflowPunct w:val="false"/>
      <w:spacing w:lineRule="auto" w:line="278" w:before="40" w:after="0"/>
      <w:textAlignment w:val="auto"/>
      <w:outlineLvl w:val="6"/>
    </w:pPr>
    <w:rPr>
      <w:rFonts w:ascii="Calibri" w:hAnsi="Calibri" w:eastAsia="" w:cs="" w:asciiTheme="minorHAnsi" w:cstheme="majorBidi" w:eastAsiaTheme="majorEastAsia" w:hAnsiTheme="minorHAnsi"/>
      <w:color w:themeColor="text1" w:themeTint="a6" w:val="595959"/>
      <w:kern w:val="2"/>
      <w:szCs w:val="24"/>
      <w:lang w:val="en-CA" w:eastAsia="en-US"/>
      <w14:ligatures w14:val="standardContextual"/>
    </w:rPr>
  </w:style>
  <w:style w:type="paragraph" w:styleId="Heading8">
    <w:name w:val="heading 8"/>
    <w:basedOn w:val="Normal"/>
    <w:next w:val="Normal"/>
    <w:link w:val="Heading8Char"/>
    <w:uiPriority w:val="9"/>
    <w:semiHidden/>
    <w:unhideWhenUsed/>
    <w:qFormat/>
    <w:rsid w:val="000b0480"/>
    <w:pPr>
      <w:keepNext w:val="true"/>
      <w:keepLines/>
      <w:widowControl/>
      <w:overflowPunct w:val="false"/>
      <w:spacing w:lineRule="auto" w:line="278"/>
      <w:textAlignment w:val="auto"/>
      <w:outlineLvl w:val="7"/>
    </w:pPr>
    <w:rPr>
      <w:rFonts w:ascii="Calibri" w:hAnsi="Calibri" w:eastAsia="" w:cs="" w:asciiTheme="minorHAnsi" w:cstheme="majorBidi" w:eastAsiaTheme="majorEastAsia" w:hAnsiTheme="minorHAnsi"/>
      <w:i/>
      <w:iCs/>
      <w:color w:themeColor="text1" w:themeTint="d8" w:val="272727"/>
      <w:kern w:val="2"/>
      <w:szCs w:val="24"/>
      <w:lang w:val="en-CA" w:eastAsia="en-US"/>
      <w14:ligatures w14:val="standardContextual"/>
    </w:rPr>
  </w:style>
  <w:style w:type="paragraph" w:styleId="Heading9">
    <w:name w:val="heading 9"/>
    <w:basedOn w:val="Normal"/>
    <w:next w:val="Normal"/>
    <w:link w:val="Heading9Char"/>
    <w:uiPriority w:val="9"/>
    <w:semiHidden/>
    <w:unhideWhenUsed/>
    <w:qFormat/>
    <w:rsid w:val="000b0480"/>
    <w:pPr>
      <w:keepNext w:val="true"/>
      <w:keepLines/>
      <w:widowControl/>
      <w:overflowPunct w:val="false"/>
      <w:spacing w:lineRule="auto" w:line="278"/>
      <w:textAlignment w:val="auto"/>
      <w:outlineLvl w:val="8"/>
    </w:pPr>
    <w:rPr>
      <w:rFonts w:ascii="Calibri" w:hAnsi="Calibri" w:eastAsia="" w:cs="" w:asciiTheme="minorHAnsi" w:cstheme="majorBidi" w:eastAsiaTheme="majorEastAsia" w:hAnsiTheme="minorHAnsi"/>
      <w:color w:themeColor="text1" w:themeTint="d8" w:val="272727"/>
      <w:kern w:val="2"/>
      <w:szCs w:val="24"/>
      <w:lang w:val="en-CA" w:eastAsia="en-US"/>
      <w14:ligatures w14:val="standardContextual"/>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0b0480"/>
    <w:rPr>
      <w:rFonts w:ascii="Calibri Light" w:hAnsi="Calibri Light" w:eastAsia="" w:cs="" w:asciiTheme="majorHAnsi" w:cstheme="majorBidi" w:eastAsiaTheme="majorEastAsia" w:hAnsiTheme="majorHAnsi"/>
      <w:color w:themeColor="accent1" w:themeShade="bf" w:val="2F5496"/>
      <w:sz w:val="40"/>
      <w:szCs w:val="40"/>
    </w:rPr>
  </w:style>
  <w:style w:type="character" w:styleId="Heading2Char" w:customStyle="1">
    <w:name w:val="Heading 2 Char"/>
    <w:basedOn w:val="DefaultParagraphFont"/>
    <w:link w:val="Heading2"/>
    <w:uiPriority w:val="9"/>
    <w:semiHidden/>
    <w:qFormat/>
    <w:rsid w:val="000b0480"/>
    <w:rPr>
      <w:rFonts w:ascii="Calibri Light" w:hAnsi="Calibri Light" w:eastAsia="" w:cs="" w:asciiTheme="majorHAnsi" w:cstheme="majorBidi" w:eastAsiaTheme="majorEastAsia" w:hAnsiTheme="majorHAnsi"/>
      <w:color w:themeColor="accent1" w:themeShade="bf" w:val="2F5496"/>
      <w:sz w:val="32"/>
      <w:szCs w:val="32"/>
    </w:rPr>
  </w:style>
  <w:style w:type="character" w:styleId="Heading3Char" w:customStyle="1">
    <w:name w:val="Heading 3 Char"/>
    <w:basedOn w:val="DefaultParagraphFont"/>
    <w:link w:val="Heading3"/>
    <w:uiPriority w:val="9"/>
    <w:semiHidden/>
    <w:qFormat/>
    <w:rsid w:val="000b0480"/>
    <w:rPr>
      <w:rFonts w:eastAsia="" w:cs="" w:cstheme="majorBidi" w:eastAsiaTheme="majorEastAsia"/>
      <w:color w:themeColor="accent1" w:themeShade="bf" w:val="2F5496"/>
      <w:sz w:val="28"/>
      <w:szCs w:val="28"/>
    </w:rPr>
  </w:style>
  <w:style w:type="character" w:styleId="Heading4Char" w:customStyle="1">
    <w:name w:val="Heading 4 Char"/>
    <w:basedOn w:val="DefaultParagraphFont"/>
    <w:link w:val="Heading4"/>
    <w:uiPriority w:val="9"/>
    <w:semiHidden/>
    <w:qFormat/>
    <w:rsid w:val="000b0480"/>
    <w:rPr>
      <w:rFonts w:eastAsia="" w:cs="" w:cstheme="majorBidi" w:eastAsiaTheme="majorEastAsia"/>
      <w:i/>
      <w:iCs/>
      <w:color w:themeColor="accent1" w:themeShade="bf" w:val="2F5496"/>
    </w:rPr>
  </w:style>
  <w:style w:type="character" w:styleId="Heading5Char" w:customStyle="1">
    <w:name w:val="Heading 5 Char"/>
    <w:basedOn w:val="DefaultParagraphFont"/>
    <w:link w:val="Heading5"/>
    <w:uiPriority w:val="9"/>
    <w:semiHidden/>
    <w:qFormat/>
    <w:rsid w:val="000b0480"/>
    <w:rPr>
      <w:rFonts w:eastAsia="" w:cs="" w:cstheme="majorBidi" w:eastAsiaTheme="majorEastAsia"/>
      <w:color w:themeColor="accent1" w:themeShade="bf" w:val="2F5496"/>
    </w:rPr>
  </w:style>
  <w:style w:type="character" w:styleId="Heading6Char" w:customStyle="1">
    <w:name w:val="Heading 6 Char"/>
    <w:basedOn w:val="DefaultParagraphFont"/>
    <w:link w:val="Heading6"/>
    <w:uiPriority w:val="9"/>
    <w:semiHidden/>
    <w:qFormat/>
    <w:rsid w:val="000b0480"/>
    <w:rPr>
      <w:rFonts w:eastAsia="" w:cs="" w:cstheme="majorBidi" w:eastAsiaTheme="majorEastAsia"/>
      <w:i/>
      <w:iCs/>
      <w:color w:themeColor="text1" w:themeTint="a6" w:val="595959"/>
    </w:rPr>
  </w:style>
  <w:style w:type="character" w:styleId="Heading7Char" w:customStyle="1">
    <w:name w:val="Heading 7 Char"/>
    <w:basedOn w:val="DefaultParagraphFont"/>
    <w:link w:val="Heading7"/>
    <w:uiPriority w:val="9"/>
    <w:semiHidden/>
    <w:qFormat/>
    <w:rsid w:val="000b0480"/>
    <w:rPr>
      <w:rFonts w:eastAsia="" w:cs="" w:cstheme="majorBidi" w:eastAsiaTheme="majorEastAsia"/>
      <w:color w:themeColor="text1" w:themeTint="a6" w:val="595959"/>
    </w:rPr>
  </w:style>
  <w:style w:type="character" w:styleId="Heading8Char" w:customStyle="1">
    <w:name w:val="Heading 8 Char"/>
    <w:basedOn w:val="DefaultParagraphFont"/>
    <w:link w:val="Heading8"/>
    <w:uiPriority w:val="9"/>
    <w:semiHidden/>
    <w:qFormat/>
    <w:rsid w:val="000b0480"/>
    <w:rPr>
      <w:rFonts w:eastAsia="" w:cs="" w:cstheme="majorBidi" w:eastAsiaTheme="majorEastAsia"/>
      <w:i/>
      <w:iCs/>
      <w:color w:themeColor="text1" w:themeTint="d8" w:val="272727"/>
    </w:rPr>
  </w:style>
  <w:style w:type="character" w:styleId="Heading9Char" w:customStyle="1">
    <w:name w:val="Heading 9 Char"/>
    <w:basedOn w:val="DefaultParagraphFont"/>
    <w:link w:val="Heading9"/>
    <w:uiPriority w:val="9"/>
    <w:semiHidden/>
    <w:qFormat/>
    <w:rsid w:val="000b0480"/>
    <w:rPr>
      <w:rFonts w:eastAsia="" w:cs="" w:cstheme="majorBidi" w:eastAsiaTheme="majorEastAsia"/>
      <w:color w:themeColor="text1" w:themeTint="d8" w:val="272727"/>
    </w:rPr>
  </w:style>
  <w:style w:type="character" w:styleId="TitleChar" w:customStyle="1">
    <w:name w:val="Title Char"/>
    <w:basedOn w:val="DefaultParagraphFont"/>
    <w:link w:val="Title"/>
    <w:uiPriority w:val="10"/>
    <w:qFormat/>
    <w:rsid w:val="000b0480"/>
    <w:rPr>
      <w:rFonts w:ascii="Calibri Light" w:hAnsi="Calibri Light"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0b0480"/>
    <w:rPr>
      <w:rFonts w:eastAsia="" w:cs="" w:cstheme="majorBidi" w:eastAsiaTheme="majorEastAsia"/>
      <w:color w:themeColor="text1" w:themeTint="a6" w:val="595959"/>
      <w:spacing w:val="15"/>
      <w:sz w:val="28"/>
      <w:szCs w:val="28"/>
    </w:rPr>
  </w:style>
  <w:style w:type="character" w:styleId="QuoteChar" w:customStyle="1">
    <w:name w:val="Quote Char"/>
    <w:basedOn w:val="DefaultParagraphFont"/>
    <w:link w:val="Quote"/>
    <w:uiPriority w:val="29"/>
    <w:qFormat/>
    <w:rsid w:val="000b0480"/>
    <w:rPr>
      <w:i/>
      <w:iCs/>
      <w:color w:themeColor="text1" w:themeTint="bf" w:val="404040"/>
    </w:rPr>
  </w:style>
  <w:style w:type="character" w:styleId="IntenseEmphasis">
    <w:name w:val="Intense Emphasis"/>
    <w:basedOn w:val="DefaultParagraphFont"/>
    <w:uiPriority w:val="21"/>
    <w:qFormat/>
    <w:rsid w:val="000b0480"/>
    <w:rPr>
      <w:i/>
      <w:iCs/>
      <w:color w:themeColor="accent1" w:themeShade="bf" w:val="2F5496"/>
    </w:rPr>
  </w:style>
  <w:style w:type="character" w:styleId="IntenseQuoteChar" w:customStyle="1">
    <w:name w:val="Intense Quote Char"/>
    <w:basedOn w:val="DefaultParagraphFont"/>
    <w:link w:val="IntenseQuote"/>
    <w:uiPriority w:val="30"/>
    <w:qFormat/>
    <w:rsid w:val="000b0480"/>
    <w:rPr>
      <w:i/>
      <w:iCs/>
      <w:color w:themeColor="accent1" w:themeShade="bf" w:val="2F5496"/>
    </w:rPr>
  </w:style>
  <w:style w:type="character" w:styleId="IntenseReference">
    <w:name w:val="Intense Reference"/>
    <w:basedOn w:val="DefaultParagraphFont"/>
    <w:uiPriority w:val="32"/>
    <w:qFormat/>
    <w:rsid w:val="000b0480"/>
    <w:rPr>
      <w:b/>
      <w:bCs/>
      <w:smallCaps/>
      <w:color w:themeColor="accent1" w:themeShade="bf" w:val="2F5496"/>
      <w:spacing w:val="5"/>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le">
    <w:name w:val="Title"/>
    <w:basedOn w:val="Normal"/>
    <w:next w:val="Normal"/>
    <w:link w:val="TitleChar"/>
    <w:uiPriority w:val="10"/>
    <w:qFormat/>
    <w:rsid w:val="000b0480"/>
    <w:pPr>
      <w:widowControl/>
      <w:overflowPunct w:val="false"/>
      <w:spacing w:before="0" w:after="80"/>
      <w:contextualSpacing/>
      <w:textAlignment w:val="auto"/>
    </w:pPr>
    <w:rPr>
      <w:rFonts w:ascii="Calibri Light" w:hAnsi="Calibri Light" w:eastAsia="" w:cs="" w:asciiTheme="majorHAnsi" w:cstheme="majorBidi" w:eastAsiaTheme="majorEastAsia" w:hAnsiTheme="majorHAnsi"/>
      <w:spacing w:val="-10"/>
      <w:kern w:val="2"/>
      <w:sz w:val="56"/>
      <w:szCs w:val="56"/>
      <w:lang w:val="en-CA" w:eastAsia="en-US"/>
      <w14:ligatures w14:val="standardContextual"/>
    </w:rPr>
  </w:style>
  <w:style w:type="paragraph" w:styleId="Subtitle">
    <w:name w:val="Subtitle"/>
    <w:basedOn w:val="Normal"/>
    <w:next w:val="Normal"/>
    <w:link w:val="SubtitleChar"/>
    <w:uiPriority w:val="11"/>
    <w:qFormat/>
    <w:rsid w:val="000b0480"/>
    <w:pPr>
      <w:widowControl/>
      <w:overflowPunct w:val="false"/>
      <w:spacing w:lineRule="auto" w:line="278" w:before="0" w:after="160"/>
      <w:textAlignment w:val="auto"/>
    </w:pPr>
    <w:rPr>
      <w:rFonts w:ascii="Calibri" w:hAnsi="Calibri" w:eastAsia="" w:cs="" w:asciiTheme="minorHAnsi" w:cstheme="majorBidi" w:eastAsiaTheme="majorEastAsia" w:hAnsiTheme="minorHAnsi"/>
      <w:color w:themeColor="text1" w:themeTint="a6" w:val="595959"/>
      <w:spacing w:val="15"/>
      <w:kern w:val="2"/>
      <w:sz w:val="28"/>
      <w:szCs w:val="28"/>
      <w:lang w:val="en-CA" w:eastAsia="en-US"/>
      <w14:ligatures w14:val="standardContextual"/>
    </w:rPr>
  </w:style>
  <w:style w:type="paragraph" w:styleId="Quote">
    <w:name w:val="Quote"/>
    <w:basedOn w:val="Normal"/>
    <w:next w:val="Normal"/>
    <w:link w:val="QuoteChar"/>
    <w:uiPriority w:val="29"/>
    <w:qFormat/>
    <w:rsid w:val="000b0480"/>
    <w:pPr>
      <w:widowControl/>
      <w:overflowPunct w:val="false"/>
      <w:spacing w:lineRule="auto" w:line="278" w:before="160" w:after="160"/>
      <w:jc w:val="center"/>
      <w:textAlignment w:val="auto"/>
    </w:pPr>
    <w:rPr>
      <w:rFonts w:ascii="Calibri" w:hAnsi="Calibri" w:eastAsia="Calibri" w:cs="" w:asciiTheme="minorHAnsi" w:cstheme="minorBidi" w:eastAsiaTheme="minorHAnsi" w:hAnsiTheme="minorHAnsi"/>
      <w:i/>
      <w:iCs/>
      <w:color w:themeColor="text1" w:themeTint="bf" w:val="404040"/>
      <w:kern w:val="2"/>
      <w:szCs w:val="24"/>
      <w:lang w:val="en-CA" w:eastAsia="en-US"/>
      <w14:ligatures w14:val="standardContextual"/>
    </w:rPr>
  </w:style>
  <w:style w:type="paragraph" w:styleId="ListParagraph">
    <w:name w:val="List Paragraph"/>
    <w:basedOn w:val="Normal"/>
    <w:uiPriority w:val="34"/>
    <w:qFormat/>
    <w:rsid w:val="000b0480"/>
    <w:pPr>
      <w:widowControl/>
      <w:overflowPunct w:val="false"/>
      <w:spacing w:lineRule="auto" w:line="278" w:before="0" w:after="160"/>
      <w:ind w:start="720"/>
      <w:contextualSpacing/>
      <w:textAlignment w:val="auto"/>
    </w:pPr>
    <w:rPr>
      <w:rFonts w:ascii="Calibri" w:hAnsi="Calibri" w:eastAsia="Calibri" w:cs="" w:asciiTheme="minorHAnsi" w:cstheme="minorBidi" w:eastAsiaTheme="minorHAnsi" w:hAnsiTheme="minorHAnsi"/>
      <w:kern w:val="2"/>
      <w:szCs w:val="24"/>
      <w:lang w:val="en-CA" w:eastAsia="en-US"/>
      <w14:ligatures w14:val="standardContextual"/>
    </w:rPr>
  </w:style>
  <w:style w:type="paragraph" w:styleId="IntenseQuote">
    <w:name w:val="Intense Quote"/>
    <w:basedOn w:val="Normal"/>
    <w:next w:val="Normal"/>
    <w:link w:val="IntenseQuoteChar"/>
    <w:uiPriority w:val="30"/>
    <w:qFormat/>
    <w:rsid w:val="000b0480"/>
    <w:pPr>
      <w:widowControl/>
      <w:pBdr>
        <w:top w:val="single" w:sz="4" w:space="10" w:color="2F5496" w:themeColor="accent1" w:themeShade="bf"/>
        <w:bottom w:val="single" w:sz="4" w:space="10" w:color="2F5496" w:themeColor="accent1" w:themeShade="bf"/>
      </w:pBdr>
      <w:overflowPunct w:val="false"/>
      <w:spacing w:lineRule="auto" w:line="278" w:before="360" w:after="360"/>
      <w:ind w:start="864" w:end="864"/>
      <w:jc w:val="center"/>
      <w:textAlignment w:val="auto"/>
    </w:pPr>
    <w:rPr>
      <w:rFonts w:ascii="Calibri" w:hAnsi="Calibri" w:eastAsia="Calibri" w:cs="" w:asciiTheme="minorHAnsi" w:cstheme="minorBidi" w:eastAsiaTheme="minorHAnsi" w:hAnsiTheme="minorHAnsi"/>
      <w:i/>
      <w:iCs/>
      <w:color w:themeColor="accent1" w:themeShade="bf" w:val="2F5496"/>
      <w:kern w:val="2"/>
      <w:szCs w:val="24"/>
      <w:lang w:val="en-CA" w:eastAsia="en-US"/>
      <w14:ligatures w14:val="standardContextual"/>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18</TotalTime>
  <Application>LibreOffice/26.2.1.2$Windows_X86_64 LibreOffice_project/620$Build-2</Application>
  <AppVersion>15.0000</AppVersion>
  <Pages>2</Pages>
  <Words>319</Words>
  <Characters>1652</Characters>
  <CharactersWithSpaces>1964</CharactersWithSpaces>
  <Paragraphs>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2025-07-16T18:55:00Z</dcterms:created>
  <dc:creator>Gitashu Jain</dc:creator>
  <dc:description/>
  <dc:language>en-CA</dc:language>
  <cp:lastModifiedBy>Adam Strombergsson-DeNora</cp:lastModifiedBy>
  <dcterms:modified xsi:type="dcterms:W3CDTF">2026-08-20T12:20:19Z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