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THIS POWER OF ATTORNEY FOR PERSONAL CARE</w:t>
      </w:r>
      <w:r>
        <w:rPr>
          <w:rFonts w:cs="Times New Roman" w:ascii="Times New Roman" w:hAnsi="Times New Roman"/>
          <w:color w:themeColor="text1" w:val="000000"/>
          <w:sz w:val="24"/>
          <w:szCs w:val="24"/>
        </w:rPr>
        <w:t xml:space="preserve"> is given by, _______, of the City of ______, in the Province of Ontario.</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REVOCATION</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I, ___________ revoke any previous power of attorney for personal care made by me.</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APPOINTMENT</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b/>
          <w:bCs/>
          <w:color w:themeColor="text1" w:val="000000"/>
          <w:sz w:val="24"/>
          <w:szCs w:val="24"/>
        </w:rPr>
        <w:t>I APPOINT</w:t>
      </w:r>
      <w:r>
        <w:rPr>
          <w:rFonts w:cs="Times New Roman" w:ascii="Times New Roman" w:hAnsi="Times New Roman"/>
          <w:color w:themeColor="text1" w:val="000000"/>
          <w:sz w:val="24"/>
          <w:szCs w:val="24"/>
        </w:rPr>
        <w:t xml:space="preserve"> the following to be my attorney for personal care in accordance with the </w:t>
      </w:r>
      <w:r>
        <w:rPr>
          <w:rFonts w:cs="Times New Roman" w:ascii="Times New Roman" w:hAnsi="Times New Roman"/>
          <w:i/>
          <w:iCs/>
          <w:color w:themeColor="text1" w:val="000000"/>
          <w:sz w:val="24"/>
          <w:szCs w:val="24"/>
        </w:rPr>
        <w:t>Substitute Decisions Act, 1992</w:t>
      </w:r>
      <w:r>
        <w:rPr>
          <w:rFonts w:cs="Times New Roman" w:ascii="Times New Roman" w:hAnsi="Times New Roman"/>
          <w:color w:themeColor="text1" w:val="000000"/>
          <w:sz w:val="24"/>
          <w:szCs w:val="24"/>
        </w:rPr>
        <w:t>:</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ind w:hanging="0" w:left="720"/>
        <w:rPr>
          <w:rFonts w:ascii="Times New Roman" w:hAnsi="Times New Roman"/>
          <w:sz w:val="24"/>
          <w:szCs w:val="24"/>
        </w:rPr>
      </w:pPr>
      <w:r>
        <w:rPr>
          <w:rFonts w:cs="Times New Roman" w:ascii="Times New Roman" w:hAnsi="Times New Roman"/>
          <w:color w:themeColor="text1" w:val="000000"/>
          <w:sz w:val="24"/>
          <w:szCs w:val="24"/>
        </w:rPr>
        <w:t>Name:</w:t>
      </w:r>
    </w:p>
    <w:p>
      <w:pPr>
        <w:pStyle w:val="Normal"/>
        <w:spacing w:lineRule="auto" w:line="276" w:before="0" w:after="0"/>
        <w:ind w:hanging="0" w:left="720"/>
        <w:rPr>
          <w:rFonts w:ascii="Times New Roman" w:hAnsi="Times New Roman"/>
          <w:sz w:val="24"/>
          <w:szCs w:val="24"/>
        </w:rPr>
      </w:pPr>
      <w:r>
        <w:rPr>
          <w:rFonts w:cs="Times New Roman" w:ascii="Times New Roman" w:hAnsi="Times New Roman"/>
          <w:color w:themeColor="text1" w:val="000000"/>
          <w:sz w:val="24"/>
          <w:szCs w:val="24"/>
        </w:rPr>
        <w:t>Address:</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AUTHORITY OF THE ATTORNEY</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 xml:space="preserve">I give my attorney the AUTHORITY to make any personal care decision for me that I am not capable of making for myself, including, but not limited to, any decisions about my healthcare, housing and shelter, nutrition, clothing, hygiene, and safety. </w:t>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 xml:space="preserve">The authorization granted by these presents includes the giving or refusing of consent to any matter to which the </w:t>
      </w:r>
      <w:r>
        <w:rPr>
          <w:rFonts w:cs="Times New Roman" w:ascii="Times New Roman" w:hAnsi="Times New Roman"/>
          <w:i/>
          <w:iCs/>
          <w:color w:themeColor="text1" w:val="000000"/>
          <w:sz w:val="24"/>
          <w:szCs w:val="24"/>
        </w:rPr>
        <w:t>Health Care Consent Act, 1996</w:t>
      </w:r>
      <w:r>
        <w:rPr>
          <w:rFonts w:cs="Times New Roman" w:ascii="Times New Roman" w:hAnsi="Times New Roman"/>
          <w:color w:themeColor="text1" w:val="000000"/>
          <w:sz w:val="24"/>
          <w:szCs w:val="24"/>
        </w:rPr>
        <w:t xml:space="preserve">, applies, subject to the </w:t>
      </w:r>
      <w:r>
        <w:rPr>
          <w:rFonts w:cs="Times New Roman" w:ascii="Times New Roman" w:hAnsi="Times New Roman"/>
          <w:i/>
          <w:iCs/>
          <w:color w:themeColor="text1" w:val="000000"/>
          <w:sz w:val="24"/>
          <w:szCs w:val="24"/>
        </w:rPr>
        <w:t>Substitute Decisions Act, 1992</w:t>
      </w:r>
      <w:r>
        <w:rPr>
          <w:rFonts w:cs="Times New Roman" w:ascii="Times New Roman" w:hAnsi="Times New Roman"/>
          <w:color w:themeColor="text1" w:val="000000"/>
          <w:sz w:val="24"/>
          <w:szCs w:val="24"/>
        </w:rPr>
        <w:t>, and any wishes, instructions, conditions or restrictions contained in this form.</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DECISIONS ABOUT HEALTHCARE</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 xml:space="preserve">(1) I acknowledge that, should I become incapable of making a health care decision of any type, my attorney is acting as my health substitute decision-maker as described in the </w:t>
      </w:r>
      <w:r>
        <w:rPr>
          <w:rFonts w:cs="Times New Roman" w:ascii="Times New Roman" w:hAnsi="Times New Roman"/>
          <w:i/>
          <w:iCs/>
          <w:color w:themeColor="text1" w:val="000000"/>
          <w:sz w:val="24"/>
          <w:szCs w:val="24"/>
        </w:rPr>
        <w:t>Health Care Consent Act, 1996</w:t>
      </w:r>
      <w:r>
        <w:rPr>
          <w:rFonts w:cs="Times New Roman" w:ascii="Times New Roman" w:hAnsi="Times New Roman"/>
          <w:color w:themeColor="text1" w:val="000000"/>
          <w:sz w:val="24"/>
          <w:szCs w:val="24"/>
        </w:rPr>
        <w:t>.</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 xml:space="preserve">(2) Before making health care decisions for me, my attorney has the right to be given all information to which I would otherwise be entitled by law and need to receive in order to give an informed consent or refusal to any type of healthcare decision on my behalf. </w:t>
      </w:r>
    </w:p>
    <w:p>
      <w:pPr>
        <w:pStyle w:val="Normal"/>
        <w:widowControl/>
        <w:bidi w:val="0"/>
        <w:spacing w:lineRule="auto" w:line="276" w:before="0" w:after="0"/>
        <w:ind w:hanging="0" w:left="340" w:right="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(3) Healthcare practitioners may not provide me with any treatments, admit me to a long-term care facility, or personal assistance services without first obtaining my attorney’s informed consent.</w:t>
      </w:r>
    </w:p>
    <w:p>
      <w:pPr>
        <w:pStyle w:val="Normal"/>
        <w:widowControl/>
        <w:bidi w:val="0"/>
        <w:spacing w:lineRule="auto" w:line="276" w:before="0" w:after="0"/>
        <w:ind w:hanging="0" w:left="340" w:right="0"/>
        <w:jc w:val="lef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(4) My attorney must honour any last known wishes about health care that I expressed in writing, orally, or communicated by alternative means.</w:t>
      </w:r>
    </w:p>
    <w:p>
      <w:pPr>
        <w:pStyle w:val="Normal"/>
        <w:widowControl/>
        <w:bidi w:val="0"/>
        <w:spacing w:lineRule="auto" w:line="276" w:before="0" w:after="0"/>
        <w:ind w:hanging="0" w:left="340" w:right="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(5) My attorney must consider my values and beliefs when making any type of healthcare decision on my behalf.</w:t>
      </w:r>
    </w:p>
    <w:p>
      <w:pPr>
        <w:pStyle w:val="Normal"/>
        <w:widowControl/>
        <w:bidi w:val="0"/>
        <w:spacing w:lineRule="auto" w:line="276" w:before="0" w:after="0"/>
        <w:ind w:hanging="0" w:left="340" w:right="0"/>
        <w:jc w:val="lef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(6) If my attorney knows of any wishes that I expressed, whether orally or in writing, while still capable after I have executed this power of attorney for personal care, my attorney must honour the more current wishes instead of any previous wishes my attorney would otherwise be bound to honour pursuant to sub-section (4) of this section.</w:t>
      </w:r>
    </w:p>
    <w:p>
      <w:pPr>
        <w:pStyle w:val="Normal"/>
        <w:widowControl/>
        <w:bidi w:val="0"/>
        <w:spacing w:lineRule="auto" w:line="276" w:before="0" w:after="0"/>
        <w:ind w:hanging="0" w:left="340" w:right="0"/>
        <w:jc w:val="lef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 xml:space="preserve">(7) My attorney must make decisions on behalf that are in my best interest, as defined in sub-section </w:t>
      </w:r>
      <w:r>
        <w:rPr>
          <w:rFonts w:cs="Times New Roman" w:ascii="Times New Roman" w:hAnsi="Times New Roman"/>
          <w:i w:val="false"/>
          <w:iCs w:val="false"/>
          <w:color w:themeColor="text1" w:val="000000"/>
          <w:sz w:val="24"/>
          <w:szCs w:val="24"/>
        </w:rPr>
        <w:t>21(2)</w:t>
      </w:r>
      <w:r>
        <w:rPr>
          <w:rFonts w:cs="Times New Roman" w:ascii="Times New Roman" w:hAnsi="Times New Roman"/>
          <w:color w:themeColor="text1" w:val="000000"/>
          <w:sz w:val="24"/>
          <w:szCs w:val="24"/>
        </w:rPr>
        <w:t xml:space="preserve"> of the </w:t>
      </w:r>
      <w:r>
        <w:rPr>
          <w:rFonts w:cs="Times New Roman" w:ascii="Times New Roman" w:hAnsi="Times New Roman"/>
          <w:i/>
          <w:iCs/>
          <w:color w:themeColor="text1" w:val="000000"/>
          <w:sz w:val="24"/>
          <w:szCs w:val="24"/>
        </w:rPr>
        <w:t>Health Care Consent Act, 1996.</w:t>
      </w:r>
    </w:p>
    <w:p>
      <w:pPr>
        <w:pStyle w:val="Normal"/>
        <w:widowControl/>
        <w:bidi w:val="0"/>
        <w:spacing w:lineRule="auto" w:line="276" w:before="0" w:after="0"/>
        <w:ind w:hanging="0" w:left="340" w:right="0"/>
        <w:jc w:val="left"/>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(8) Any wishes expressed in this document or expressed orally or communicated by other means are guidance to my attorney and any other health decision maker when making decisions on my behalf.</w:t>
      </w:r>
    </w:p>
    <w:p>
      <w:pPr>
        <w:pStyle w:val="Normal"/>
        <w:widowControl/>
        <w:bidi w:val="0"/>
        <w:spacing w:lineRule="auto" w:line="276" w:before="0" w:after="0"/>
        <w:ind w:hanging="0" w:left="340" w:right="0"/>
        <w:jc w:val="left"/>
        <w:rPr>
          <w:rFonts w:ascii="Times New Roman" w:hAnsi="Times New Roman"/>
          <w:sz w:val="24"/>
          <w:szCs w:val="24"/>
        </w:rPr>
      </w:pPr>
      <w:r>
        <w:rPr>
          <w:rFonts w:ascii="Times New Roman" w:hAnsi="Times New Roman"/>
          <w:sz w:val="24"/>
          <w:szCs w:val="24"/>
        </w:rPr>
      </w:r>
    </w:p>
    <w:p>
      <w:pPr>
        <w:pStyle w:val="Normal"/>
        <w:widowControl/>
        <w:bidi w:val="0"/>
        <w:spacing w:lineRule="auto" w:line="276" w:before="0" w:after="0"/>
        <w:ind w:hanging="0" w:left="340" w:right="0"/>
        <w:jc w:val="left"/>
        <w:rPr>
          <w:rFonts w:ascii="Times New Roman" w:hAnsi="Times New Roman"/>
          <w:sz w:val="24"/>
          <w:szCs w:val="24"/>
        </w:rPr>
      </w:pPr>
      <w:r>
        <w:rPr>
          <w:rFonts w:cs="Times New Roman" w:ascii="Times New Roman" w:hAnsi="Times New Roman"/>
          <w:color w:themeColor="text1" w:val="000000"/>
          <w:sz w:val="24"/>
          <w:szCs w:val="24"/>
        </w:rPr>
        <w:t>(9) Any wishes expressed in this document or expressed orally or communicated by other means are not directions to my health practitioners or to anyone else who is seeking consent or refusals of consent from my attorney about admission to long-term care or personal assistance services, except when there is an emergency and my attorney or any other healthcare decision-makers are not immediately available to give or refuse consent on my behalf.</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CONDITIONS AND RESTRICTIONS</w:t>
      </w:r>
    </w:p>
    <w:p>
      <w:pPr>
        <w:pStyle w:val="Normal"/>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I do not impose any conditions or restrictions on the authority granted by these presents.</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DIRECTIONS FOR CONTACTING MY ATTORNEY</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My healthcare providers or any other person involved in providing, arranging or making personal care available to me can contact my attorney in the following way:</w:t>
      </w:r>
    </w:p>
    <w:p>
      <w:pPr>
        <w:pStyle w:val="ListParagraph"/>
        <w:spacing w:lineRule="auto" w:line="276" w:before="0" w:after="0"/>
        <w:contextualSpacing w:val="false"/>
        <w:rPr>
          <w:rFonts w:ascii="Times New Roman" w:hAnsi="Times New Roman"/>
          <w:sz w:val="24"/>
          <w:szCs w:val="24"/>
        </w:rPr>
      </w:pPr>
      <w:r>
        <w:rPr/>
      </w:r>
    </w:p>
    <w:p>
      <w:pPr>
        <w:pStyle w:val="ListParagraph"/>
        <w:spacing w:lineRule="auto" w:line="276" w:before="0" w:after="0"/>
        <w:ind w:left="363"/>
        <w:contextualSpacing w:val="false"/>
        <w:rPr/>
      </w:pPr>
      <w:r>
        <w:rPr>
          <w:rFonts w:cs="Times New Roman" w:ascii="Times New Roman" w:hAnsi="Times New Roman"/>
          <w:color w:themeColor="text1" w:val="000000"/>
          <w:sz w:val="24"/>
          <w:szCs w:val="24"/>
          <w:shd w:fill="auto" w:val="clear"/>
        </w:rPr>
        <w:t xml:space="preserve">Email: </w:t>
      </w:r>
      <w:r>
        <w:rPr>
          <w:rFonts w:cs="Times New Roman" w:ascii="Times New Roman" w:hAnsi="Times New Roman"/>
          <w:color w:themeColor="text1" w:val="000000"/>
          <w:sz w:val="24"/>
          <w:szCs w:val="24"/>
          <w:shd w:fill="auto" w:val="clear"/>
        </w:rPr>
        <w:t>________________________________________</w:t>
      </w:r>
    </w:p>
    <w:p>
      <w:pPr>
        <w:pStyle w:val="ListParagraph"/>
        <w:numPr>
          <w:ilvl w:val="0"/>
          <w:numId w:val="0"/>
        </w:numPr>
        <w:spacing w:lineRule="auto" w:line="276" w:before="0" w:after="0"/>
        <w:ind w:hanging="0" w:left="0"/>
        <w:contextualSpacing w:val="false"/>
        <w:rPr>
          <w:rFonts w:cs="Times New Roman"/>
          <w:b/>
          <w:bCs/>
          <w:color w:themeColor="text1" w:val="000000"/>
        </w:rPr>
      </w:pPr>
      <w:r>
        <w:rPr>
          <w:rFonts w:cs="Times New Roman"/>
          <w:b/>
          <w:bCs/>
          <w:color w:themeColor="text1" w:val="000000"/>
        </w:rPr>
      </w:r>
    </w:p>
    <w:p>
      <w:pPr>
        <w:pStyle w:val="ListParagraph"/>
        <w:numPr>
          <w:ilvl w:val="0"/>
          <w:numId w:val="0"/>
        </w:numPr>
        <w:spacing w:lineRule="auto" w:line="276" w:before="0" w:after="0"/>
        <w:ind w:hanging="0" w:left="0"/>
        <w:contextualSpacing w:val="false"/>
        <w:rPr>
          <w:rFonts w:ascii="Times New Roman" w:hAnsi="Times New Roman"/>
          <w:sz w:val="24"/>
          <w:szCs w:val="24"/>
        </w:rPr>
      </w:pPr>
      <w:r>
        <w:rPr>
          <w:rFonts w:cs="Times New Roman" w:ascii="Times New Roman" w:hAnsi="Times New Roman"/>
          <w:b/>
          <w:bCs/>
          <w:color w:themeColor="text1" w:val="000000"/>
          <w:sz w:val="24"/>
          <w:szCs w:val="24"/>
        </w:rPr>
        <w:t xml:space="preserve">GOVERNING LAW </w:t>
      </w:r>
    </w:p>
    <w:p>
      <w:pPr>
        <w:pStyle w:val="Normal"/>
        <w:spacing w:lineRule="auto" w:line="276" w:before="0" w:after="0"/>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ListParagraph"/>
        <w:numPr>
          <w:ilvl w:val="0"/>
          <w:numId w:val="1"/>
        </w:numPr>
        <w:spacing w:lineRule="auto" w:line="276" w:before="0" w:after="0"/>
        <w:contextualSpacing w:val="false"/>
        <w:rPr>
          <w:rFonts w:ascii="Times New Roman" w:hAnsi="Times New Roman"/>
          <w:sz w:val="24"/>
          <w:szCs w:val="24"/>
        </w:rPr>
      </w:pPr>
      <w:r>
        <w:rPr>
          <w:rFonts w:cs="Times New Roman" w:ascii="Times New Roman" w:hAnsi="Times New Roman"/>
          <w:color w:themeColor="text1" w:val="000000"/>
          <w:sz w:val="24"/>
          <w:szCs w:val="24"/>
        </w:rPr>
        <w:t>This power of attorney for personal care is governed by and construed in accordance with the laws of the Province of Ontario.</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GRANTOR SIGNATURE</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SIGNATURE: _______________________________ DATE: _________________________</w:t>
      </w:r>
    </w:p>
    <w:p>
      <w:pPr>
        <w:pStyle w:val="Normal"/>
        <w:spacing w:lineRule="auto" w:line="276" w:before="0" w:after="0"/>
        <w:rPr>
          <w:rFonts w:ascii="Times New Roman" w:hAnsi="Times New Roman"/>
          <w:sz w:val="24"/>
          <w:szCs w:val="24"/>
        </w:rPr>
      </w:pPr>
      <w:r>
        <w:rPr/>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 xml:space="preserve">ADDRESS: </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jc w:val="center"/>
        <w:rPr>
          <w:b/>
          <w:bCs/>
        </w:rPr>
      </w:pPr>
      <w:r>
        <w:rPr>
          <w:rFonts w:cs="Times New Roman" w:ascii="Times New Roman" w:hAnsi="Times New Roman"/>
          <w:b/>
          <w:bCs/>
          <w:color w:themeColor="text1" w:val="000000"/>
          <w:sz w:val="24"/>
          <w:szCs w:val="24"/>
        </w:rPr>
        <w:t>WITNESS SIGNATURE</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i/>
          <w:i/>
          <w:iCs/>
        </w:rPr>
      </w:pPr>
      <w:r>
        <w:rPr>
          <w:rFonts w:cs="Times New Roman" w:ascii="Times New Roman" w:hAnsi="Times New Roman"/>
          <w:i/>
          <w:iCs/>
          <w:color w:themeColor="text1" w:val="000000"/>
          <w:sz w:val="24"/>
          <w:szCs w:val="24"/>
        </w:rPr>
        <w:t>[Note: The following people cannot be witnesses: the attorney or their spouse or partner; the spouse, partner, or child of the person making the document, or someone that the person treats as his or her child; a person whose property is under guardianship or who has a guardian of the person; a person under the age of 18.]</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We were in the presence of the person who signed this Power of Attorney for Personal Care when they signed this document. We also signed this Power of Attorney for Personal Care as witnesses in the presence of that person and in the presence of each other.</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Witness #1:  Signature: ___________________________ Date: 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Print Name: _____________________________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Address: 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Witness #2:  Signature: ___________________________ Date: 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rPr>
        <w:t>Print Name: _____________________________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r>
    </w:p>
    <w:p>
      <w:pPr>
        <w:pStyle w:val="Normal"/>
        <w:spacing w:lineRule="auto" w:line="276"/>
        <w:rPr>
          <w:rFonts w:ascii="Times New Roman" w:hAnsi="Times New Roman"/>
        </w:rPr>
      </w:pPr>
      <w:r>
        <w:rPr>
          <w:rFonts w:cs="Times New Roman" w:ascii="Times New Roman" w:hAnsi="Times New Roman"/>
          <w:color w:themeColor="text1" w:val="000000"/>
          <w:sz w:val="24"/>
          <w:szCs w:val="24"/>
        </w:rPr>
        <w:t>Address: ___________________________</w:t>
      </w:r>
    </w:p>
    <w:p>
      <w:pPr>
        <w:pStyle w:val="Normal"/>
        <w:spacing w:lineRule="auto" w:line="276" w:before="0" w:after="0"/>
        <w:rPr>
          <w:rFonts w:cs="Times New Roman"/>
          <w:b/>
          <w:bCs/>
          <w:color w:themeColor="text1" w:val="000000"/>
        </w:rPr>
      </w:pPr>
      <w:r>
        <w:rPr>
          <w:rFonts w:cs="Times New Roman"/>
          <w:b/>
          <w:bCs/>
          <w:color w:themeColor="text1" w:val="000000"/>
        </w:rPr>
      </w:r>
      <w:r>
        <w:br w:type="page"/>
      </w:r>
    </w:p>
    <w:p>
      <w:pPr>
        <w:pStyle w:val="Normal"/>
        <w:spacing w:lineRule="auto" w:line="276" w:before="0" w:after="0"/>
        <w:rPr>
          <w:rFonts w:ascii="Times New Roman" w:hAnsi="Times New Roman"/>
          <w:sz w:val="24"/>
          <w:szCs w:val="24"/>
        </w:rPr>
      </w:pPr>
      <w:r>
        <w:rPr>
          <w:rFonts w:cs="Times New Roman" w:ascii="Times New Roman" w:hAnsi="Times New Roman"/>
          <w:b/>
          <w:bCs/>
          <w:color w:themeColor="text1" w:val="000000"/>
          <w:sz w:val="24"/>
          <w:szCs w:val="24"/>
        </w:rPr>
        <w:t xml:space="preserve">AFFIDAVIT OF SUBSCRIBING WITNESS </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I, ________________, of the City of ___________, in the Province of Ontario, MAKE OATH AND SAY:</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sz w:val="24"/>
          <w:szCs w:val="24"/>
        </w:rPr>
      </w:pPr>
      <w:r>
        <w:rPr>
          <w:rFonts w:cs="Times New Roman" w:ascii="Times New Roman" w:hAnsi="Times New Roman"/>
          <w:color w:themeColor="text1" w:val="000000"/>
          <w:sz w:val="24"/>
          <w:szCs w:val="24"/>
        </w:rPr>
        <w:t>________________ and I were the subscribing witnesses to the within instrument and we were present and saw it executed by ________________. I truly believe that the person whose signature we witnessed is the party of the same name referred to in the instrument. ________________ and I are not the attorney named in the Power of Attorney, nor are either of us the spouse of the said attorney.</w:t>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76"/>
        <w:rPr>
          <w:rFonts w:ascii="Times New Roman" w:hAnsi="Times New Roman"/>
        </w:rPr>
      </w:pPr>
      <w:r>
        <w:rPr>
          <w:rFonts w:cs="Times New Roman" w:ascii="Times New Roman" w:hAnsi="Times New Roman"/>
          <w:color w:themeColor="text1" w:val="000000"/>
        </w:rPr>
        <w:t xml:space="preserve">SWORN remotely before me by </w:t>
        <w:tab/>
        <w:tab/>
        <w:t>)</w:t>
      </w:r>
    </w:p>
    <w:p>
      <w:pPr>
        <w:pStyle w:val="Normal"/>
        <w:spacing w:lineRule="auto" w:line="276"/>
        <w:rPr>
          <w:rFonts w:ascii="Times New Roman" w:hAnsi="Times New Roman"/>
        </w:rPr>
      </w:pPr>
      <w:r>
        <w:rPr>
          <w:rFonts w:cs="Times New Roman" w:ascii="Times New Roman" w:hAnsi="Times New Roman"/>
          <w:color w:themeColor="text1" w:val="000000"/>
        </w:rPr>
        <w:t>videoconference from the City of</w:t>
        <w:tab/>
        <w:tab/>
        <w:t>)</w:t>
      </w:r>
    </w:p>
    <w:p>
      <w:pPr>
        <w:pStyle w:val="Normal"/>
        <w:spacing w:lineRule="auto" w:line="276"/>
        <w:rPr>
          <w:rFonts w:ascii="Times New Roman" w:hAnsi="Times New Roman"/>
        </w:rPr>
      </w:pPr>
      <w:r>
        <w:rPr>
          <w:rFonts w:cs="Times New Roman" w:ascii="Times New Roman" w:hAnsi="Times New Roman"/>
          <w:color w:themeColor="text1" w:val="000000"/>
        </w:rPr>
        <w:t>___________</w:t>
      </w:r>
      <w:r>
        <w:rPr>
          <w:rFonts w:cs="Times New Roman" w:ascii="Times New Roman" w:hAnsi="Times New Roman"/>
          <w:color w:themeColor="text1" w:val="000000"/>
        </w:rPr>
        <w:t xml:space="preserve"> to the City of Ottawa</w:t>
        <w:tab/>
        <w:tab/>
        <w:t>)</w:t>
      </w:r>
    </w:p>
    <w:p>
      <w:pPr>
        <w:pStyle w:val="Normal"/>
        <w:spacing w:lineRule="auto" w:line="276"/>
        <w:rPr>
          <w:rFonts w:ascii="Times New Roman" w:hAnsi="Times New Roman"/>
        </w:rPr>
      </w:pPr>
      <w:r>
        <w:rPr>
          <w:rFonts w:cs="Times New Roman" w:ascii="Times New Roman" w:hAnsi="Times New Roman"/>
          <w:color w:themeColor="text1" w:val="000000"/>
        </w:rPr>
        <w:t>this ______ day of _________, 2024.</w:t>
        <w:tab/>
        <w:tab/>
        <w:t>)</w:t>
        <w:tab/>
        <w:tab/>
        <w:t>__________________________</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tab/>
        <w:tab/>
        <w:t>__________________________</w:t>
        <w:tab/>
        <w:tab/>
        <w:tab/>
        <w:tab/>
        <w:tab/>
        <w:tab/>
        <w:t>)</w:t>
        <w:tab/>
        <w:tab/>
        <w:t xml:space="preserve">PRINT NAME </w:t>
      </w:r>
    </w:p>
    <w:p>
      <w:pPr>
        <w:pStyle w:val="Normal"/>
        <w:spacing w:lineRule="auto" w:line="276"/>
        <w:rPr>
          <w:rFonts w:ascii="Times New Roman" w:hAnsi="Times New Roman"/>
        </w:rPr>
      </w:pPr>
      <w:r>
        <w:rPr>
          <w:rFonts w:cs="Times New Roman" w:ascii="Times New Roman" w:hAnsi="Times New Roman"/>
          <w:color w:themeColor="text1" w:val="000000"/>
        </w:rPr>
        <w:tab/>
        <w:tab/>
        <w:tab/>
        <w:tab/>
        <w:tab/>
        <w:tab/>
        <w:t>)</w:t>
      </w:r>
    </w:p>
    <w:p>
      <w:pPr>
        <w:pStyle w:val="Normal"/>
        <w:spacing w:lineRule="auto" w:line="276"/>
        <w:rPr>
          <w:rFonts w:ascii="Times New Roman" w:hAnsi="Times New Roman"/>
        </w:rPr>
      </w:pPr>
      <w:r>
        <w:rPr>
          <w:rFonts w:cs="Times New Roman" w:ascii="Times New Roman" w:hAnsi="Times New Roman"/>
          <w:color w:themeColor="text1" w:val="000000"/>
        </w:rPr>
        <w:t>A SOLICITOR</w:t>
        <w:tab/>
        <w:tab/>
        <w:tab/>
        <w:tab/>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ind w:left="4320"/>
        <w:rPr>
          <w:rFonts w:ascii="Times New Roman" w:hAnsi="Times New Roman"/>
        </w:rPr>
      </w:pPr>
      <w:r>
        <w:rPr>
          <w:rFonts w:cs="Times New Roman" w:ascii="Times New Roman" w:hAnsi="Times New Roman"/>
          <w:color w:themeColor="text1" w:val="000000"/>
        </w:rPr>
        <w:t>)</w:t>
      </w:r>
    </w:p>
    <w:p>
      <w:pPr>
        <w:pStyle w:val="Normal"/>
        <w:spacing w:lineRule="auto" w:line="276"/>
        <w:rPr>
          <w:rFonts w:ascii="Times New Roman" w:hAnsi="Times New Roman" w:cs="Times New Roman"/>
          <w:color w:themeColor="text1" w:val="000000"/>
        </w:rPr>
      </w:pPr>
      <w:r>
        <w:rPr>
          <w:rFonts w:cs="Times New Roman" w:ascii="Times New Roman" w:hAnsi="Times New Roman"/>
          <w:color w:themeColor="text1" w:val="000000"/>
        </w:rPr>
      </w:r>
    </w:p>
    <w:p>
      <w:pPr>
        <w:pStyle w:val="Normal"/>
        <w:spacing w:lineRule="auto" w:line="276" w:before="0" w:after="0"/>
        <w:rPr>
          <w:rFonts w:ascii="Times New Roman" w:hAnsi="Times New Roman"/>
          <w:sz w:val="24"/>
          <w:szCs w:val="24"/>
        </w:rPr>
      </w:pPr>
      <w:r>
        <w:rPr>
          <w:rFonts w:ascii="Times New Roman" w:hAnsi="Times New Roman"/>
          <w:sz w:val="24"/>
          <w:szCs w:val="24"/>
        </w:rPr>
      </w:r>
    </w:p>
    <w:sectPr>
      <w:headerReference w:type="default" r:id="rId2"/>
      <w:footerReference w:type="default" r:id="rId3"/>
      <w:type w:val="nextPage"/>
      <w:pgSz w:w="11906" w:h="16838"/>
      <w:pgMar w:left="1440" w:right="1440" w:gutter="0" w:header="1440" w:top="2079" w:footer="1440" w:bottom="19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lasio">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Gelasio" w:hAnsi="Gelasio"/>
        <w:sz w:val="20"/>
        <w:szCs w:val="20"/>
      </w:rPr>
    </w:pPr>
    <w:r>
      <w:rPr>
        <w:rFonts w:ascii="Gelasio" w:hAnsi="Gelasio"/>
        <w:sz w:val="20"/>
        <w:szCs w:val="20"/>
      </w:rPr>
      <w:t xml:space="preserve">Page </w:t>
    </w:r>
    <w:r>
      <w:rPr>
        <w:rFonts w:ascii="Gelasio" w:hAnsi="Gelasio"/>
        <w:sz w:val="20"/>
        <w:szCs w:val="20"/>
      </w:rPr>
      <w:fldChar w:fldCharType="begin"/>
    </w:r>
    <w:r>
      <w:rPr>
        <w:sz w:val="20"/>
        <w:szCs w:val="20"/>
        <w:rFonts w:ascii="Gelasio" w:hAnsi="Gelasio"/>
      </w:rPr>
      <w:instrText xml:space="preserve"> PAGE </w:instrText>
    </w:r>
    <w:r>
      <w:rPr>
        <w:sz w:val="20"/>
        <w:szCs w:val="20"/>
        <w:rFonts w:ascii="Gelasio" w:hAnsi="Gelasio"/>
      </w:rPr>
      <w:fldChar w:fldCharType="separate"/>
    </w:r>
    <w:r>
      <w:rPr>
        <w:sz w:val="20"/>
        <w:szCs w:val="20"/>
        <w:rFonts w:ascii="Gelasio" w:hAnsi="Gelasio"/>
      </w:rPr>
      <w:t>2</w:t>
    </w:r>
    <w:r>
      <w:rPr>
        <w:sz w:val="20"/>
        <w:szCs w:val="20"/>
        <w:rFonts w:ascii="Gelasio" w:hAnsi="Gelasio"/>
      </w:rPr>
      <w:fldChar w:fldCharType="end"/>
    </w:r>
    <w:r>
      <w:rPr>
        <w:rFonts w:ascii="Gelasio" w:hAnsi="Gelasio"/>
        <w:sz w:val="20"/>
        <w:szCs w:val="20"/>
      </w:rPr>
      <w:t xml:space="preserve"> </w:t>
    </w:r>
    <w:r>
      <w:rPr>
        <w:rFonts w:ascii="Gelasio" w:hAnsi="Gelasio"/>
        <w:sz w:val="20"/>
        <w:szCs w:val="20"/>
      </w:rPr>
      <w:t xml:space="preserve">of </w:t>
    </w:r>
    <w:r>
      <w:rPr>
        <w:rFonts w:ascii="Gelasio" w:hAnsi="Gelasio"/>
        <w:sz w:val="20"/>
        <w:szCs w:val="20"/>
      </w:rPr>
      <w:fldChar w:fldCharType="begin"/>
    </w:r>
    <w:r>
      <w:rPr>
        <w:sz w:val="20"/>
        <w:szCs w:val="20"/>
        <w:rFonts w:ascii="Gelasio" w:hAnsi="Gelasio"/>
      </w:rPr>
      <w:instrText xml:space="preserve"> NUMPAGES </w:instrText>
    </w:r>
    <w:r>
      <w:rPr>
        <w:sz w:val="20"/>
        <w:szCs w:val="20"/>
        <w:rFonts w:ascii="Gelasio" w:hAnsi="Gelasio"/>
      </w:rPr>
      <w:fldChar w:fldCharType="separate"/>
    </w:r>
    <w:r>
      <w:rPr>
        <w:sz w:val="20"/>
        <w:szCs w:val="20"/>
        <w:rFonts w:ascii="Gelasio" w:hAnsi="Gelasio"/>
      </w:rPr>
      <w:t>4</w:t>
    </w:r>
    <w:r>
      <w:rPr>
        <w:sz w:val="20"/>
        <w:szCs w:val="20"/>
        <w:rFonts w:ascii="Gelasio" w:hAnsi="Gelasio"/>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Gelasio" w:hAnsi="Gelasio"/>
        <w:b/>
        <w:bCs/>
        <w:sz w:val="28"/>
        <w:szCs w:val="24"/>
      </w:rPr>
    </w:pPr>
    <w:r>
      <w:rPr>
        <w:rFonts w:ascii="Gelasio" w:hAnsi="Gelasio"/>
        <w:b/>
        <w:bCs/>
        <w:sz w:val="28"/>
        <w:szCs w:val="24"/>
      </w:rPr>
      <w:t>CONTINUING POWER OF ATTORNEY FOR PERSONAL CARE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3"/>
        </w:tabs>
        <w:ind w:left="363" w:hanging="363"/>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3"/>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343bd"/>
    <w:pPr>
      <w:spacing w:before="0" w:after="0"/>
      <w:ind w:hanging="0" w:left="720"/>
      <w:contextualSpacing/>
    </w:pPr>
    <w:rPr/>
  </w:style>
  <w:style w:type="paragraph" w:styleId="Revision">
    <w:name w:val="Revision"/>
    <w:uiPriority w:val="99"/>
    <w:semiHidden/>
    <w:qFormat/>
    <w:rsid w:val="003c35b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en-IN" w:eastAsia="en-US" w:bidi="ar-SA"/>
      <w14:ligatures w14:val="standardContextual"/>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1506</TotalTime>
  <Application>LibreOffice/24.2.2.2$Linux_X86_64 LibreOffice_project/420$Build-2</Application>
  <AppVersion>15.0000</AppVersion>
  <Pages>4</Pages>
  <Words>854</Words>
  <Characters>4510</Characters>
  <CharactersWithSpaces>5348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2023-08-01T02:40:00Z</dcterms:created>
  <dc:creator>Simran Dhanoa</dc:creator>
  <dc:description/>
  <dc:language>en-CA</dc:language>
  <cp:lastModifiedBy>Adam Strombergsson-DeNora</cp:lastModifiedBy>
  <dcterms:modified xsi:type="dcterms:W3CDTF">2024-08-04T15:26:03Z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