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jc w:val="right"/>
        <w:rPr>
          <w:smallCaps/>
          <w:color w:val="000000"/>
        </w:rPr>
      </w:pPr>
      <w:r>
        <w:rPr/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jc w:val="center"/>
        <w:rPr/>
      </w:pPr>
      <w:r>
        <w:rPr>
          <w:smallCaps/>
          <w:color w:val="000000"/>
        </w:rPr>
        <w:t>ONTARIO</w:t>
      </w:r>
      <w:r>
        <w:rPr>
          <w:i/>
          <w:smallCaps/>
          <w:color w:val="000000"/>
        </w:rPr>
        <w:br/>
      </w:r>
      <w:r>
        <w:rPr>
          <w:smallCaps/>
          <w:color w:val="000000"/>
        </w:rPr>
        <w:t>SUPERIOR COURT OF JUSTICE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jc w:val="center"/>
        <w:rPr>
          <w:smallCaps/>
          <w:color w:val="000000"/>
        </w:rPr>
      </w:pPr>
      <w:r>
        <w:rPr>
          <w:smallCaps/>
          <w:color w:val="000000"/>
        </w:rPr>
      </w:r>
    </w:p>
    <w:p>
      <w:pPr>
        <w:pStyle w:val="Normal"/>
        <w:tabs>
          <w:tab w:val="clear" w:pos="720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rPr>
          <w:smallCaps/>
          <w:color w:val="000000"/>
          <w:lang w:val="en-CA"/>
        </w:rPr>
      </w:pPr>
      <w:r>
        <w:rPr>
          <w:smallCaps/>
          <w:color w:val="000000"/>
          <w:lang w:val="en-CA"/>
        </w:rPr>
        <w:t>b e t w e e n:</w:t>
      </w:r>
    </w:p>
    <w:p>
      <w:pPr>
        <w:pStyle w:val="Normal"/>
        <w:tabs>
          <w:tab w:val="clear" w:pos="720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rPr>
          <w:smallCaps/>
          <w:color w:val="000000"/>
          <w:lang w:val="en-CA"/>
        </w:rPr>
      </w:pPr>
      <w:r>
        <w:rPr>
          <w:smallCaps/>
          <w:color w:val="000000"/>
          <w:lang w:val="en-CA"/>
        </w:rPr>
      </w:r>
    </w:p>
    <w:p>
      <w:pPr>
        <w:pStyle w:val="Normal"/>
        <w:tabs>
          <w:tab w:val="clear" w:pos="720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jc w:val="center"/>
        <w:rPr>
          <w:i w:val="false"/>
          <w:i w:val="false"/>
          <w:iCs w:val="false"/>
          <w:color w:val="000000"/>
          <w:lang w:val="en-CA"/>
        </w:rPr>
      </w:pPr>
      <w:r>
        <w:rPr/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jc w:val="right"/>
        <w:rPr/>
      </w:pPr>
      <w:r>
        <w:rPr>
          <w:color w:val="000000"/>
        </w:rPr>
        <w:t>plaintiffs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jc w:val="center"/>
        <w:rPr>
          <w:color w:val="000000"/>
        </w:rPr>
      </w:pPr>
      <w:r>
        <w:rPr>
          <w:color w:val="000000"/>
        </w:rPr>
        <w:t>- and -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jc w:val="right"/>
        <w:rPr/>
      </w:pPr>
      <w:r>
        <w:rPr>
          <w:iCs/>
          <w:caps w:val="false"/>
          <w:smallCaps w:val="false"/>
          <w:color w:val="000000"/>
          <w:sz w:val="24"/>
          <w:szCs w:val="24"/>
          <w:lang w:val="en-CA"/>
        </w:rPr>
        <w:t>defendants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notice of motion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The solicitor for the plaintiff will make a motion to the court on (day), (date), at (time), or soon after that time as the motion can be heard, at .</w:t>
      </w:r>
    </w:p>
    <w:p>
      <w:pPr>
        <w:pStyle w:val="zparawtab-e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PROPOSED METHOD OF HEARING: The motion is to be heard </w:t>
      </w:r>
      <w:r>
        <w:rPr>
          <w:rFonts w:ascii="Times new Roman" w:hAnsi="Times new Roman"/>
          <w:sz w:val="24"/>
          <w:szCs w:val="24"/>
          <w:lang w:val="en-US"/>
        </w:rPr>
        <w:t>orally.</w:t>
      </w:r>
    </w:p>
    <w:p>
      <w:pPr>
        <w:pStyle w:val="zparawtab-e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THE MOTION IS FOR </w:t>
      </w:r>
      <w:r>
        <w:rPr>
          <w:rFonts w:ascii="Times new Roman" w:hAnsi="Times new Roman"/>
          <w:sz w:val="24"/>
          <w:szCs w:val="32"/>
        </w:rPr>
        <w:t xml:space="preserve">an order removing Adam P. Strömbergsson-DeNora as solicitor of record for  in the above-captioned </w:t>
      </w:r>
      <w:r>
        <w:rPr>
          <w:rFonts w:ascii="Times new Roman" w:hAnsi="Times new Roman"/>
          <w:sz w:val="24"/>
          <w:szCs w:val="32"/>
        </w:rPr>
        <w:t>p</w:t>
      </w:r>
      <w:r>
        <w:rPr>
          <w:rFonts w:ascii="Times new Roman" w:hAnsi="Times new Roman"/>
          <w:sz w:val="24"/>
          <w:szCs w:val="32"/>
        </w:rPr>
        <w:t>roceeding.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THE GROUNDS FOR THE MOTION ARE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counsel’s withdrawal would not put </w:t>
      </w:r>
      <w:r>
        <w:rPr>
          <w:rFonts w:ascii="Times new Roman" w:hAnsi="Times new Roman"/>
        </w:rPr>
        <w:t xml:space="preserve">the client </w:t>
      </w:r>
      <w:r>
        <w:rPr>
          <w:rFonts w:ascii="Times new Roman" w:hAnsi="Times new Roman"/>
        </w:rPr>
        <w:t xml:space="preserve">in a position of disadvantage or peril;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client</w:t>
      </w:r>
      <w:r>
        <w:rPr>
          <w:rFonts w:ascii="Times new Roman" w:hAnsi="Times new Roman"/>
        </w:rPr>
        <w:t xml:space="preserve"> ha</w:t>
      </w:r>
      <w:r>
        <w:rPr>
          <w:rFonts w:ascii="Times new Roman" w:hAnsi="Times new Roman"/>
          <w:sz w:val="24"/>
          <w:szCs w:val="24"/>
          <w:lang w:eastAsia="en-US"/>
        </w:rPr>
        <w:t>s</w:t>
      </w:r>
      <w:r>
        <w:rPr>
          <w:rFonts w:ascii="Times new Roman" w:hAnsi="Times new Roman"/>
        </w:rPr>
        <w:t xml:space="preserve"> failed to make reasonable payments on </w:t>
      </w:r>
      <w:r>
        <w:rPr>
          <w:rFonts w:ascii="Times new Roman" w:hAnsi="Times new Roman"/>
          <w:sz w:val="24"/>
          <w:szCs w:val="24"/>
          <w:lang w:eastAsia="en-US"/>
        </w:rPr>
        <w:t>their</w:t>
      </w:r>
      <w:r>
        <w:rPr>
          <w:rFonts w:ascii="Times new Roman" w:hAnsi="Times new Roman"/>
        </w:rPr>
        <w:t xml:space="preserve"> account or to provide retainers as requested;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eastAsia="en-US"/>
        </w:rPr>
        <w:t xml:space="preserve">; </w:t>
      </w:r>
      <w:r>
        <w:rPr>
          <w:rFonts w:ascii="Times new Roman" w:hAnsi="Times new Roman"/>
        </w:rPr>
        <w:t xml:space="preserve">and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>r</w:t>
      </w:r>
      <w:r>
        <w:rPr>
          <w:rFonts w:ascii="Times new Roman" w:hAnsi="Times new Roman"/>
        </w:rPr>
        <w:t>ule 15.04 of the Rules of Civil Procedure;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THE FOLLOWING DOCUMENTARY EVIDENCE will be used at the hearing of the motion:</w:t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affidavit of Adam P. Strombergsson-DeNora;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such further and other evidence as counsel may advise and this honourable Court permit.</w:t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b/>
          <w:bCs/>
        </w:rPr>
      </w:pPr>
      <w:r>
        <w:rPr>
          <w:b/>
          <w:bCs/>
          <w:iCs/>
          <w:sz w:val="24"/>
          <w:szCs w:val="24"/>
        </w:rPr>
        <w:tab/>
        <w:tab/>
        <w:tab/>
        <w:tab/>
        <w:tab/>
      </w:r>
      <w:r>
        <w:rPr>
          <w:b/>
          <w:bCs/>
          <w:sz w:val="24"/>
          <w:szCs w:val="28"/>
        </w:rPr>
        <w:t>Adam P. Strombergsson-DeNora</w:t>
      </w:r>
    </w:p>
    <w:p>
      <w:pPr>
        <w:pStyle w:val="Normal"/>
        <w:ind w:hanging="0" w:left="6480"/>
        <w:rPr/>
      </w:pPr>
      <w:r>
        <w:rPr/>
        <w:t>LSO 83864D</w:t>
      </w:r>
    </w:p>
    <w:p>
      <w:pPr>
        <w:pStyle w:val="Normal"/>
        <w:ind w:hanging="0" w:left="6480"/>
        <w:rPr>
          <w:lang w:val="sv-SE"/>
        </w:rPr>
      </w:pPr>
      <w:r>
        <w:rPr>
          <w:lang w:val="sv-SE"/>
        </w:rPr>
        <w:t>e. adam@apstrom.ca</w:t>
      </w:r>
    </w:p>
    <w:p>
      <w:pPr>
        <w:pStyle w:val="Normal"/>
        <w:ind w:hanging="0" w:left="6480"/>
        <w:rPr/>
      </w:pPr>
      <w:r>
        <w:rPr/>
        <w:t>t. (613) 699-2127</w:t>
      </w:r>
    </w:p>
    <w:p>
      <w:pPr>
        <w:pStyle w:val="Normal"/>
        <w:ind w:hanging="0" w:left="6480"/>
        <w:rPr/>
      </w:pPr>
      <w:r>
        <w:rPr/>
      </w:r>
    </w:p>
    <w:p>
      <w:pPr>
        <w:pStyle w:val="Normal"/>
        <w:ind w:hanging="0" w:left="6480"/>
        <w:rPr/>
      </w:pPr>
      <w:r>
        <w:rPr>
          <w:b/>
          <w:bCs/>
        </w:rPr>
        <w:t>A.P.Strom &amp; Associates</w:t>
      </w:r>
    </w:p>
    <w:p>
      <w:pPr>
        <w:pStyle w:val="Normal"/>
        <w:ind w:hanging="0" w:left="6480"/>
        <w:rPr/>
      </w:pPr>
      <w:r>
        <w:rPr/>
        <w:t xml:space="preserve">P.O. Box 74035 </w:t>
      </w:r>
    </w:p>
    <w:p>
      <w:pPr>
        <w:pStyle w:val="Normal"/>
        <w:ind w:hanging="0" w:left="6480"/>
        <w:rPr/>
      </w:pPr>
      <w:r>
        <w:rPr/>
        <w:t>Ottawa RPO Beechwood</w:t>
      </w:r>
    </w:p>
    <w:p>
      <w:pPr>
        <w:pStyle w:val="Normal"/>
        <w:ind w:hanging="0" w:left="6480"/>
        <w:rPr>
          <w:lang w:val="sv-SE"/>
        </w:rPr>
      </w:pPr>
      <w:r>
        <w:rPr>
          <w:lang w:val="sv-SE"/>
        </w:rPr>
        <w:t>K1M 2H9</w:t>
      </w:r>
    </w:p>
    <w:p>
      <w:pPr>
        <w:pStyle w:val="Normal"/>
        <w:ind w:hanging="0" w:left="6480"/>
        <w:rPr>
          <w:lang w:val="sv-SE"/>
        </w:rPr>
      </w:pPr>
      <w:r>
        <w:rPr>
          <w:lang w:val="sv-SE"/>
        </w:rPr>
      </w:r>
    </w:p>
    <w:p>
      <w:pPr>
        <w:pStyle w:val="Normal"/>
        <w:ind w:hanging="0" w:left="6480"/>
        <w:rPr>
          <w:i/>
          <w:i/>
          <w:iCs/>
        </w:rPr>
      </w:pPr>
      <w:r>
        <w:rPr>
          <w:i/>
          <w:iCs/>
          <w:lang w:val="sv-SE"/>
        </w:rPr>
        <w:t>Solicitors for the plaintiff</w:t>
      </w:r>
    </w:p>
    <w:p>
      <w:pPr>
        <w:pStyle w:val="zparawtab-e"/>
        <w:spacing w:lineRule="auto" w:line="240" w:before="0" w:after="0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hanging="0" w:left="720"/>
        <w:rPr>
          <w:b w:val="false"/>
          <w:bCs w:val="false"/>
        </w:rPr>
      </w:pPr>
      <w:r>
        <w:rPr>
          <w:b w:val="false"/>
          <w:bCs w:val="false"/>
        </w:rPr>
        <w:t>TO:</w:t>
        <w:tab/>
      </w:r>
    </w:p>
    <w:p>
      <w:pPr>
        <w:pStyle w:val="Normal"/>
        <w:ind w:hanging="0" w:left="720"/>
        <w:rPr>
          <w:b w:val="false"/>
          <w:bCs w:val="false"/>
        </w:rPr>
      </w:pPr>
      <w:r>
        <w:rPr/>
      </w:r>
    </w:p>
    <w:p>
      <w:pPr>
        <w:pStyle w:val="Normal"/>
        <w:ind w:hanging="0" w:left="720"/>
        <w:rPr>
          <w:b w:val="false"/>
          <w:bCs w:val="false"/>
        </w:rPr>
      </w:pPr>
      <w:r>
        <w:rPr/>
      </w:r>
    </w:p>
    <w:p>
      <w:pPr>
        <w:pStyle w:val="Normal"/>
        <w:ind w:hanging="0" w:left="14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start="1" w:fmt="decimal"/>
          <w:formProt w:val="false"/>
          <w:textDirection w:val="lrTb"/>
          <w:docGrid w:type="default" w:linePitch="360" w:charSpace="0"/>
        </w:sect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0"/>
        <w:ind w:hanging="1196" w:left="1196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 w:before="0" w:after="0"/>
              <w:jc w:val="center"/>
              <w:rPr>
                <w:smallCaps/>
                <w:color w:val="000000"/>
              </w:rPr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/>
              <w:t>Superior Court of Ontario</w:t>
              <w:b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/>
              <w:t>PROCEEDING COMMENCED AT OTTAWA</w:t>
              <w:br/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Notice of Motion</w:t>
              <w:b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/>
              <w:t>Adam Strombergsson-DeNora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/>
              <w:t>LSO 83864D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/>
              <w:t>P.O. Box 74035, Ottawa RPO Beechwood, Ottawa, ON K1M 2H9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/>
              <w:t>e. info@apstrom.ca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/>
              <w:t>t. (613) 699-2127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/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ACLCourtDocsOtherLawyers">
    <w:name w:val="ACL CourtDocs Other Lawyers"/>
    <w:qFormat/>
    <w:rPr/>
  </w:style>
  <w:style w:type="character" w:styleId="ACLCourtDocsOtherLawyersEmail">
    <w:name w:val="ACL CourtDocs Other Lawyers Email"/>
    <w:qFormat/>
    <w:rPr>
      <w:sz w:val="18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 w:customStyle="1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 w:customStyle="1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 w:customStyle="1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5b19da"/>
    <w:pPr>
      <w:spacing w:before="0" w:after="0"/>
      <w:ind w:hanging="0" w:left="72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ACLBase">
    <w:name w:val="ACL Base"/>
    <w:qFormat/>
    <w:pPr>
      <w:widowControl/>
      <w:suppressAutoHyphens w:val="true"/>
      <w:overflowPunct w:val="true"/>
      <w:bidi w:val="0"/>
      <w:spacing w:before="0" w:after="0"/>
      <w:jc w:val="both"/>
      <w:textAlignment w:val="auto"/>
    </w:pPr>
    <w:rPr>
      <w:rFonts w:ascii="Calibri" w:hAnsi="Calibri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ACLNormalSgl">
    <w:name w:val="ACL Normal Sgl"/>
    <w:basedOn w:val="ACLBase"/>
    <w:qFormat/>
    <w:pPr>
      <w:jc w:val="both"/>
    </w:pPr>
    <w:rPr/>
  </w:style>
  <w:style w:type="paragraph" w:styleId="ACLCourtDocsOtherFirmName">
    <w:name w:val="ACL CourtDocs Other Firm Name"/>
    <w:basedOn w:val="ACLBase"/>
    <w:qFormat/>
    <w:pPr/>
    <w:rPr>
      <w:b/>
      <w:bCs/>
      <w:cap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Application>LibreOffice/24.8.4.2$Windows_X86_64 LibreOffice_project/bb3cfa12c7b1bf994ecc5649a80400d06cd71002</Application>
  <AppVersion>15.0000</AppVersion>
  <Pages>3</Pages>
  <Words>222</Words>
  <Characters>1098</Characters>
  <CharactersWithSpaces>1302</CharactersWithSpaces>
  <Paragraphs>38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Ministry of the Attorney General</cp:category>
  <dcterms:created xsi:type="dcterms:W3CDTF">2022-11-03T00:13:00Z</dcterms:created>
  <dc:creator>Civil Rules Committee</dc:creator>
  <dc:description/>
  <dc:language>en-CA</dc:language>
  <cp:lastModifiedBy>Adam Strombergsson-DeNora</cp:lastModifiedBy>
  <dcterms:modified xsi:type="dcterms:W3CDTF">2025-02-14T09:32:38Z</dcterms:modified>
  <cp:revision>68</cp:revision>
  <dc:subject>RCP-E 37A (July 1, 2007)</dc:subject>
  <dc:title>Form 37A Notice of Motion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36aac16ec799dbbc7ebcb05d8d066845133729ca81c046c8e03cd28028c58347</vt:lpwstr>
  </property>
</Properties>
</file>