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zheadingx-e"/>
        <w:tabs>
          <w:tab w:val="clear" w:pos="0"/>
        </w:tabs>
        <w:spacing w:lineRule="auto" w:line="276" w:before="0" w:after="0"/>
        <w:jc w:val="right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zheadingx-e"/>
        <w:tabs>
          <w:tab w:val="clear" w:pos="0"/>
        </w:tabs>
        <w:spacing w:lineRule="auto" w:line="276" w:before="0" w:after="0"/>
        <w:rPr>
          <w:iCs/>
          <w:smallCaps/>
        </w:rPr>
      </w:pPr>
      <w:r>
        <w:rPr>
          <w:iCs/>
          <w:smallCaps/>
        </w:rPr>
      </w:r>
    </w:p>
    <w:p>
      <w:pPr>
        <w:pStyle w:val="zheadingx-e"/>
        <w:tabs>
          <w:tab w:val="clear" w:pos="0"/>
        </w:tabs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mallCaps/>
          <w:sz w:val="24"/>
          <w:szCs w:val="24"/>
        </w:rPr>
        <w:t>ONTARIO</w:t>
      </w:r>
      <w:r>
        <w:rPr>
          <w:rFonts w:ascii="Times New Roman" w:hAnsi="Times New Roman"/>
          <w:i/>
          <w:smallCaps/>
          <w:sz w:val="24"/>
          <w:szCs w:val="24"/>
        </w:rPr>
        <w:br/>
      </w:r>
      <w:r>
        <w:rPr>
          <w:rFonts w:ascii="Times New Roman" w:hAnsi="Times New Roman"/>
          <w:smallCaps/>
          <w:sz w:val="24"/>
          <w:szCs w:val="24"/>
        </w:rPr>
        <w:t>SUPERIOR COURT OF JUSTICE</w:t>
      </w:r>
    </w:p>
    <w:p>
      <w:pPr>
        <w:pStyle w:val="zheadingx-e"/>
        <w:tabs>
          <w:tab w:val="clear" w:pos="0"/>
        </w:tabs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between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CA"/>
        </w:rPr>
        <w:t>b e t w e e n:</w:t>
      </w:r>
    </w:p>
    <w:p>
      <w:pPr>
        <w:pStyle w:val="zc-i-ul-e"/>
        <w:spacing w:lineRule="auto" w:line="276" w:before="0" w:after="0"/>
        <w:rPr>
          <w:rFonts w:ascii="Times New Roman" w:hAnsi="Times New Roman"/>
          <w:i w:val="false"/>
          <w:i w:val="false"/>
          <w:iCs/>
          <w:sz w:val="24"/>
          <w:szCs w:val="24"/>
        </w:rPr>
      </w:pPr>
      <w:r>
        <w:rPr>
          <w:rFonts w:ascii="Times New Roman" w:hAnsi="Times New Roman"/>
          <w:i w:val="false"/>
          <w:iCs/>
          <w:sz w:val="24"/>
          <w:szCs w:val="24"/>
        </w:rPr>
      </w:r>
    </w:p>
    <w:p>
      <w:pPr>
        <w:pStyle w:val="zc-i-ul-e"/>
        <w:spacing w:lineRule="auto" w:line="276" w:before="0" w:after="0"/>
        <w:rPr>
          <w:rFonts w:ascii="Times New Roman" w:hAnsi="Times New Roman"/>
          <w:i w:val="false"/>
          <w:i w:val="false"/>
          <w:iCs/>
          <w:sz w:val="24"/>
          <w:szCs w:val="24"/>
        </w:rPr>
      </w:pPr>
      <w:r>
        <w:rPr>
          <w:rFonts w:ascii="Times New Roman" w:hAnsi="Times New Roman"/>
          <w:i w:val="false"/>
          <w:iCs/>
          <w:sz w:val="24"/>
          <w:szCs w:val="24"/>
        </w:rPr>
      </w:r>
    </w:p>
    <w:p>
      <w:pPr>
        <w:pStyle w:val="zfl-r-ul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plaintiff</w:t>
      </w:r>
    </w:p>
    <w:p>
      <w:pPr>
        <w:pStyle w:val="zand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and</w:t>
      </w:r>
    </w:p>
    <w:p>
      <w:pPr>
        <w:pStyle w:val="zc-i-ul-e"/>
        <w:spacing w:lineRule="auto" w:line="276" w:before="0" w:after="0"/>
        <w:rPr>
          <w:rFonts w:ascii="Times New Roman" w:hAnsi="Times New Roman"/>
          <w:i w:val="false"/>
          <w:i w:val="false"/>
          <w:iCs/>
          <w:sz w:val="24"/>
          <w:szCs w:val="24"/>
        </w:rPr>
      </w:pPr>
      <w:r>
        <w:rPr>
          <w:rFonts w:ascii="Times New Roman" w:hAnsi="Times New Roman"/>
          <w:i w:val="false"/>
          <w:iCs/>
          <w:sz w:val="24"/>
          <w:szCs w:val="24"/>
        </w:rPr>
      </w:r>
    </w:p>
    <w:p>
      <w:pPr>
        <w:pStyle w:val="zc-i-ul-e"/>
        <w:spacing w:lineRule="auto" w:line="276" w:before="0" w:after="0"/>
        <w:rPr>
          <w:rFonts w:ascii="Times New Roman" w:hAnsi="Times New Roman"/>
          <w:i w:val="false"/>
          <w:i w:val="false"/>
          <w:iCs/>
          <w:sz w:val="24"/>
          <w:szCs w:val="24"/>
        </w:rPr>
      </w:pPr>
      <w:r>
        <w:rPr>
          <w:rFonts w:ascii="Times New Roman" w:hAnsi="Times New Roman"/>
          <w:i w:val="false"/>
          <w:iCs/>
          <w:sz w:val="24"/>
          <w:szCs w:val="24"/>
        </w:rPr>
      </w:r>
    </w:p>
    <w:p>
      <w:pPr>
        <w:pStyle w:val="zfl-r-ul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defendant</w:t>
      </w:r>
    </w:p>
    <w:p>
      <w:pPr>
        <w:pStyle w:val="zfl-r-ul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headingx-e"/>
        <w:tabs>
          <w:tab w:val="clear" w:pos="0"/>
        </w:tabs>
        <w:spacing w:lineRule="auto" w:line="240" w:before="0" w:after="0"/>
        <w:rPr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notice of motion</w:t>
      </w:r>
    </w:p>
    <w:p>
      <w:pPr>
        <w:pStyle w:val="zheadingx-e"/>
        <w:tabs>
          <w:tab w:val="clear" w:pos="0"/>
        </w:tabs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parawtab-e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parawtab-e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The </w:t>
      </w:r>
      <w:r>
        <w:rPr>
          <w:rFonts w:ascii="Times New Roman" w:hAnsi="Times New Roman"/>
          <w:iCs/>
          <w:sz w:val="24"/>
          <w:szCs w:val="24"/>
        </w:rPr>
        <w:t>[]</w:t>
      </w:r>
      <w:r>
        <w:rPr>
          <w:rFonts w:ascii="Times New Roman" w:hAnsi="Times New Roman"/>
          <w:sz w:val="24"/>
          <w:szCs w:val="24"/>
        </w:rPr>
        <w:t xml:space="preserve"> will make a motion to the court </w:t>
      </w:r>
      <w:r>
        <w:rPr>
          <w:rFonts w:ascii="Times New Roman" w:hAnsi="Times New Roman"/>
          <w:i/>
          <w:sz w:val="24"/>
          <w:szCs w:val="24"/>
        </w:rPr>
        <w:t>(or</w:t>
      </w:r>
      <w:r>
        <w:rPr>
          <w:rFonts w:ascii="Times New Roman" w:hAnsi="Times New Roman"/>
          <w:sz w:val="24"/>
          <w:szCs w:val="24"/>
        </w:rPr>
        <w:t xml:space="preserve"> judge</w:t>
      </w:r>
      <w:r>
        <w:rPr>
          <w:rFonts w:ascii="Times New Roman" w:hAnsi="Times New Roman"/>
          <w:i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i/>
          <w:sz w:val="24"/>
          <w:szCs w:val="24"/>
        </w:rPr>
        <w:t xml:space="preserve"> (day), (date), </w:t>
      </w:r>
      <w:r>
        <w:rPr>
          <w:rFonts w:ascii="Times New Roman" w:hAnsi="Times New Roman"/>
          <w:sz w:val="24"/>
          <w:szCs w:val="24"/>
        </w:rPr>
        <w:t xml:space="preserve">at </w:t>
      </w:r>
      <w:r>
        <w:rPr>
          <w:rFonts w:ascii="Times New Roman" w:hAnsi="Times New Roman"/>
          <w:i/>
          <w:sz w:val="24"/>
          <w:szCs w:val="24"/>
        </w:rPr>
        <w:t xml:space="preserve">(time), </w:t>
      </w:r>
      <w:r>
        <w:rPr>
          <w:rFonts w:ascii="Times New Roman" w:hAnsi="Times New Roman"/>
          <w:sz w:val="24"/>
          <w:szCs w:val="24"/>
        </w:rPr>
        <w:t xml:space="preserve">or soon after that time as the motion can be heard, at </w:t>
      </w:r>
      <w:r>
        <w:rPr>
          <w:rFonts w:ascii="Times New Roman" w:hAnsi="Times New Roman"/>
          <w:sz w:val="24"/>
          <w:szCs w:val="24"/>
        </w:rPr>
        <w:t>[]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zparawtab-e"/>
        <w:spacing w:lineRule="auto" w:line="240" w:before="0"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zparawtab-e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PROPOSED METHOD OF HEARING: The motion is to be heard </w:t>
      </w:r>
    </w:p>
    <w:p>
      <w:pPr>
        <w:pStyle w:val="zparawtab-e"/>
        <w:spacing w:lineRule="auto" w:line="240" w:before="0" w:after="0"/>
        <w:rPr>
          <w:rFonts w:ascii="Times New Roman" w:hAnsi="Times New Roman"/>
          <w:i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</w:r>
    </w:p>
    <w:p>
      <w:pPr>
        <w:pStyle w:val="zparawtab-e"/>
        <w:spacing w:lineRule="auto" w:line="240" w:before="0"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eastAsia="PMingLiU" w:ascii="Times New Roman" w:hAnsi="Times New Roman"/>
          <w:sz w:val="24"/>
          <w:szCs w:val="24"/>
        </w:rPr>
        <w:tab/>
        <w:t>□</w:t>
        <w:tab/>
      </w:r>
      <w:r>
        <w:rPr>
          <w:rFonts w:ascii="Times New Roman" w:hAnsi="Times New Roman"/>
          <w:sz w:val="24"/>
          <w:szCs w:val="24"/>
          <w:lang w:val="en-US"/>
        </w:rPr>
        <w:t xml:space="preserve">in writing under subrule 37.12.1 (1) because it is </w:t>
      </w:r>
      <w:r>
        <w:rPr>
          <w:rFonts w:ascii="Times New Roman" w:hAnsi="Times New Roman"/>
          <w:i/>
          <w:sz w:val="24"/>
          <w:szCs w:val="24"/>
          <w:lang w:val="en-US"/>
        </w:rPr>
        <w:t>(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i</w:t>
      </w:r>
      <w:r>
        <w:rPr>
          <w:rFonts w:ascii="Times New Roman" w:hAnsi="Times New Roman"/>
          <w:i/>
          <w:sz w:val="24"/>
          <w:szCs w:val="24"/>
          <w:lang w:val="en-US"/>
        </w:rPr>
        <w:t>nsert one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/>
        </w:rPr>
        <w:t>of</w:t>
      </w:r>
      <w:r>
        <w:rPr>
          <w:rFonts w:ascii="Times New Roman" w:hAnsi="Times New Roman"/>
          <w:sz w:val="24"/>
          <w:szCs w:val="24"/>
          <w:lang w:val="en-US"/>
        </w:rPr>
        <w:t xml:space="preserve"> on consent, unopposed </w:t>
      </w:r>
      <w:r>
        <w:rPr>
          <w:rFonts w:ascii="Times New Roman" w:hAnsi="Times New Roman"/>
          <w:i/>
          <w:sz w:val="24"/>
          <w:szCs w:val="24"/>
          <w:lang w:val="en-US"/>
        </w:rPr>
        <w:t>or</w:t>
      </w:r>
      <w:r>
        <w:rPr>
          <w:rFonts w:ascii="Times New Roman" w:hAnsi="Times New Roman"/>
          <w:sz w:val="24"/>
          <w:szCs w:val="24"/>
          <w:lang w:val="en-US"/>
        </w:rPr>
        <w:t xml:space="preserve"> made without notice</w:t>
      </w:r>
      <w:r>
        <w:rPr>
          <w:rFonts w:ascii="Times New Roman" w:hAnsi="Times New Roman"/>
          <w:i/>
          <w:sz w:val="24"/>
          <w:szCs w:val="24"/>
          <w:lang w:val="en-US"/>
        </w:rPr>
        <w:t>)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>
      <w:pPr>
        <w:pStyle w:val="zparawtab-e"/>
        <w:spacing w:lineRule="auto" w:line="240" w:before="0"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zparawtab-e"/>
        <w:spacing w:lineRule="auto" w:line="240" w:before="0"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eastAsia="PMingLiU" w:ascii="Times New Roman" w:hAnsi="Times New Roman"/>
          <w:sz w:val="24"/>
          <w:szCs w:val="24"/>
        </w:rPr>
        <w:tab/>
        <w:t>□</w:t>
        <w:tab/>
      </w:r>
      <w:r>
        <w:rPr>
          <w:rFonts w:ascii="Times New Roman" w:hAnsi="Times New Roman"/>
          <w:sz w:val="24"/>
          <w:szCs w:val="24"/>
          <w:lang w:val="en-US"/>
        </w:rPr>
        <w:t>in writing as an opposed motion under subrule 37.12.1 (4);</w:t>
      </w:r>
    </w:p>
    <w:p>
      <w:pPr>
        <w:pStyle w:val="zparawtab-e"/>
        <w:spacing w:lineRule="auto" w:line="240" w:before="0"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zparawtab-e"/>
        <w:spacing w:lineRule="auto" w:line="240" w:before="0"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eastAsia="PMingLiU" w:ascii="Times New Roman" w:hAnsi="Times New Roman"/>
          <w:sz w:val="24"/>
          <w:szCs w:val="24"/>
        </w:rPr>
        <w:tab/>
        <w:t>□</w:t>
        <w:tab/>
      </w:r>
      <w:r>
        <w:rPr>
          <w:rFonts w:ascii="Times New Roman" w:hAnsi="Times New Roman"/>
          <w:sz w:val="24"/>
          <w:szCs w:val="24"/>
          <w:lang w:val="en-US"/>
        </w:rPr>
        <w:t>orally.</w:t>
      </w:r>
    </w:p>
    <w:p>
      <w:pPr>
        <w:pStyle w:val="zparawtab-e"/>
        <w:spacing w:lineRule="auto" w:line="240" w:before="0"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zparawtab-e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THE MOTION IS FOR (s</w:t>
      </w:r>
      <w:r>
        <w:rPr>
          <w:rFonts w:ascii="Times New Roman" w:hAnsi="Times New Roman"/>
          <w:i/>
          <w:sz w:val="24"/>
          <w:szCs w:val="24"/>
        </w:rPr>
        <w:t>tate here the precise relief sought</w:t>
      </w:r>
      <w:r>
        <w:rPr>
          <w:rFonts w:ascii="Times New Roman" w:hAnsi="Times New Roman"/>
          <w:sz w:val="24"/>
          <w:szCs w:val="24"/>
        </w:rPr>
        <w:t>).</w:t>
      </w:r>
    </w:p>
    <w:p>
      <w:pPr>
        <w:pStyle w:val="zparawtab-e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parawtab-e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parawtab-e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parawtab-e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THE GROUNDS FOR THE MOTION ARE </w:t>
      </w:r>
      <w:r>
        <w:rPr>
          <w:rFonts w:ascii="Times New Roman" w:hAnsi="Times New Roman"/>
          <w:i/>
          <w:sz w:val="24"/>
          <w:szCs w:val="24"/>
        </w:rPr>
        <w:t>(specify the grounds to be argued, including a reference to any statutory provision or rule to be relied on)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zparawtab-e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parawtab-e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parawtab-e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parawtab-e"/>
        <w:tabs>
          <w:tab w:val="right" w:pos="239" w:leader="none"/>
          <w:tab w:val="left" w:pos="279" w:leader="none"/>
          <w:tab w:val="right" w:pos="9288" w:leader="none"/>
        </w:tabs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THE FOLLOWING DOCUMENTARY EVIDENCE will be used at the hearing of the motion: </w:t>
        <w:tab/>
      </w:r>
      <w:r>
        <w:rPr>
          <w:rFonts w:ascii="Times New Roman" w:hAnsi="Times New Roman"/>
          <w:i/>
          <w:sz w:val="24"/>
          <w:szCs w:val="24"/>
        </w:rPr>
        <w:t>(list the affidavits or other documentary evidence to be relied on)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zparawtab-e"/>
        <w:tabs>
          <w:tab w:val="right" w:pos="239" w:leader="none"/>
          <w:tab w:val="left" w:pos="279" w:leader="none"/>
          <w:tab w:val="right" w:pos="9288" w:leader="none"/>
        </w:tabs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parawtab-e"/>
        <w:tabs>
          <w:tab w:val="right" w:pos="239" w:leader="none"/>
          <w:tab w:val="left" w:pos="279" w:leader="none"/>
          <w:tab w:val="right" w:pos="9288" w:leader="none"/>
        </w:tabs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parawtab-e"/>
        <w:tabs>
          <w:tab w:val="right" w:pos="239" w:leader="none"/>
          <w:tab w:val="left" w:pos="279" w:leader="none"/>
          <w:tab w:val="right" w:pos="9288" w:leader="none"/>
        </w:tabs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parawtab-e"/>
        <w:spacing w:lineRule="auto" w:line="276" w:before="0"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February 11, 2026</w:t>
        <w:tab/>
        <w:tab/>
        <w:tab/>
        <w:tab/>
        <w:tab/>
        <w:tab/>
        <w:t>A.P.Strom &amp; Associates</w:t>
      </w:r>
    </w:p>
    <w:p>
      <w:pPr>
        <w:pStyle w:val="zparawtab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ab/>
        <w:tab/>
        <w:t>7th floor – 1 Rideau St.</w:t>
      </w:r>
    </w:p>
    <w:p>
      <w:pPr>
        <w:pStyle w:val="zparawtab-e"/>
        <w:spacing w:lineRule="auto" w:line="276" w:before="0"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ab/>
        <w:tab/>
        <w:tab/>
        <w:tab/>
        <w:tab/>
        <w:tab/>
        <w:tab/>
      </w:r>
      <w:r>
        <w:rPr>
          <w:rFonts w:ascii="Times new Roman" w:hAnsi="Times new Roman"/>
          <w:b w:val="false"/>
          <w:bCs w:val="false"/>
          <w:sz w:val="24"/>
          <w:szCs w:val="24"/>
        </w:rPr>
        <w:t>Ottawa, ON. K1N 8S7</w:t>
      </w:r>
    </w:p>
    <w:p>
      <w:pPr>
        <w:pStyle w:val="zparawtab-e"/>
        <w:spacing w:lineRule="auto" w:line="276" w:before="0"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ab/>
        <w:tab/>
        <w:tab/>
        <w:tab/>
        <w:tab/>
        <w:tab/>
        <w:tab/>
        <w:tab/>
        <w:tab/>
        <w:tab/>
        <w:t>t. 613 852 1420</w:t>
      </w:r>
    </w:p>
    <w:p>
      <w:pPr>
        <w:pStyle w:val="zparawtab-e"/>
        <w:spacing w:lineRule="auto" w:line="276" w:before="0" w:after="0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ab/>
        <w:tab/>
        <w:tab/>
        <w:tab/>
        <w:tab/>
        <w:tab/>
        <w:tab/>
        <w:tab/>
        <w:tab/>
        <w:tab/>
        <w:t>e. superiorcourt@apstrom.ca</w:t>
      </w:r>
    </w:p>
    <w:p>
      <w:pPr>
        <w:pStyle w:val="zparawtab-e"/>
        <w:spacing w:lineRule="auto" w:line="276" w:before="0"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zparawtab-e"/>
        <w:spacing w:lineRule="auto" w:line="276" w:before="0"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ab/>
        <w:tab/>
        <w:tab/>
        <w:tab/>
        <w:tab/>
        <w:tab/>
        <w:tab/>
        <w:t>Adam P. Strombergsson-DeNora</w:t>
      </w:r>
    </w:p>
    <w:p>
      <w:pPr>
        <w:pStyle w:val="zparawtab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ab/>
        <w:tab/>
        <w:t>LSO 83864D</w:t>
      </w:r>
    </w:p>
    <w:p>
      <w:pPr>
        <w:pStyle w:val="zparawtab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ab/>
      </w:r>
    </w:p>
    <w:p>
      <w:pPr>
        <w:pStyle w:val="zparawtab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iCs/>
          <w:color w:val="auto"/>
          <w:kern w:val="0"/>
          <w:sz w:val="24"/>
          <w:szCs w:val="24"/>
          <w:lang w:val="en-CA" w:eastAsia="en-US" w:bidi="ar-SA"/>
        </w:rPr>
        <w:tab/>
        <w:tab/>
        <w:tab/>
        <w:tab/>
        <w:tab/>
        <w:tab/>
        <w:tab/>
        <w:tab/>
        <w:tab/>
        <w:tab/>
      </w:r>
      <w:r>
        <w:rPr>
          <w:rFonts w:eastAsia="Calibri" w:cs="Times New Roman" w:ascii="Times new Roman" w:hAnsi="Times new Roman"/>
          <w:i/>
          <w:iCs/>
          <w:color w:val="auto"/>
          <w:kern w:val="0"/>
          <w:sz w:val="24"/>
          <w:szCs w:val="24"/>
          <w:lang w:val="en-CA" w:eastAsia="en-US" w:bidi="ar-SA"/>
        </w:rPr>
        <w:t xml:space="preserve">Counsel to the </w:t>
      </w:r>
      <w:r>
        <w:rPr>
          <w:rFonts w:eastAsia="Calibri" w:cs="Times New Roman" w:ascii="Times new Roman" w:hAnsi="Times new Roman"/>
          <w:i/>
          <w:iCs/>
          <w:color w:val="auto"/>
          <w:kern w:val="0"/>
          <w:sz w:val="24"/>
          <w:szCs w:val="24"/>
          <w:lang w:val="en-CA" w:eastAsia="en-US" w:bidi="ar-SA"/>
        </w:rPr>
        <w:t>[]</w:t>
      </w:r>
    </w:p>
    <w:p>
      <w:pPr>
        <w:pStyle w:val="Normal"/>
        <w:rPr/>
      </w:pPr>
      <w:r>
        <w:rPr/>
      </w:r>
    </w:p>
    <w:p>
      <w:pPr>
        <w:pStyle w:val="zparawtab-e"/>
        <w:tabs>
          <w:tab w:val="clear" w:pos="279"/>
          <w:tab w:val="right" w:pos="239" w:leader="none"/>
          <w:tab w:val="left" w:pos="478" w:leader="none"/>
        </w:tabs>
        <w:spacing w:lineRule="auto" w:line="240" w:before="0" w:after="0"/>
        <w:ind w:hanging="1196" w:left="11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</w:t>
        <w:tab/>
      </w:r>
    </w:p>
    <w:p>
      <w:pPr>
        <w:pStyle w:val="zparawtab-e"/>
        <w:tabs>
          <w:tab w:val="clear" w:pos="279"/>
          <w:tab w:val="right" w:pos="239" w:leader="none"/>
          <w:tab w:val="left" w:pos="478" w:leader="none"/>
        </w:tabs>
        <w:spacing w:lineRule="auto" w:line="240" w:before="0" w:after="0"/>
        <w:ind w:hanging="1196" w:left="11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sectPr>
          <w:type w:val="nextPage"/>
          <w:pgSz w:w="12240" w:h="15840"/>
          <w:pgMar w:left="1195" w:right="965" w:gutter="0" w:header="0" w:top="1109" w:footer="0" w:bottom="1109"/>
          <w:pgNumType w:fmt="decimal"/>
          <w:formProt w:val="false"/>
          <w:textDirection w:val="lrTb"/>
          <w:docGrid w:type="default" w:linePitch="360" w:charSpace="0"/>
        </w:sectPr>
        <w:pStyle w:val="zparawtab-e"/>
        <w:tabs>
          <w:tab w:val="clear" w:pos="279"/>
          <w:tab w:val="right" w:pos="239" w:leader="none"/>
          <w:tab w:val="left" w:pos="478" w:leader="none"/>
        </w:tabs>
        <w:spacing w:lineRule="auto" w:line="240" w:before="0" w:after="0"/>
        <w:ind w:hanging="1196" w:left="11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ubject-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ubject-e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3620" w:type="dxa"/>
        <w:jc w:val="left"/>
        <w:tblInd w:w="60" w:type="dxa"/>
        <w:tblLayout w:type="fixed"/>
        <w:tblCellMar>
          <w:top w:w="0" w:type="dxa"/>
          <w:left w:w="60" w:type="dxa"/>
          <w:bottom w:w="0" w:type="dxa"/>
          <w:right w:w="60" w:type="dxa"/>
        </w:tblCellMar>
        <w:tblLook w:firstRow="0" w:noVBand="0" w:lastRow="0" w:firstColumn="0" w:lastColumn="0" w:noHBand="0" w:val="0000"/>
      </w:tblPr>
      <w:tblGrid>
        <w:gridCol w:w="8115"/>
        <w:gridCol w:w="5505"/>
      </w:tblGrid>
      <w:tr>
        <w:trPr/>
        <w:tc>
          <w:tcPr>
            <w:tcW w:w="8115" w:type="dxa"/>
            <w:tcBorders>
              <w:bottom w:val="single" w:sz="2" w:space="0" w:color="000000"/>
            </w:tcBorders>
          </w:tcPr>
          <w:p>
            <w:pPr>
              <w:pStyle w:val="table-e"/>
              <w:widowControl w:val="false"/>
              <w:spacing w:lineRule="auto" w:line="276" w:before="0" w:after="0"/>
              <w:jc w:val="center"/>
              <w:rPr>
                <w:highlight w:val="none"/>
                <w:shd w:fill="FFFF00" w:val="clear"/>
              </w:rPr>
            </w:pPr>
            <w:r>
              <w:rPr/>
            </w:r>
          </w:p>
        </w:tc>
        <w:tc>
          <w:tcPr>
            <w:tcW w:w="5505" w:type="dxa"/>
            <w:tcBorders>
              <w:bottom w:val="single" w:sz="2" w:space="0" w:color="000000"/>
            </w:tcBorders>
            <w:vAlign w:val="center"/>
          </w:tcPr>
          <w:p>
            <w:pPr>
              <w:pStyle w:val="zheadingx-e"/>
              <w:widowControl w:val="false"/>
              <w:tabs>
                <w:tab w:val="clear" w:pos="0"/>
              </w:tabs>
              <w:spacing w:lineRule="auto" w:line="480" w:before="0" w:after="0"/>
              <w:jc w:val="center"/>
              <w:rPr>
                <w:highlight w:val="none"/>
                <w:shd w:fill="FFFF00" w:val="clear"/>
              </w:rPr>
            </w:pPr>
            <w:r>
              <w:rPr/>
            </w:r>
          </w:p>
        </w:tc>
      </w:tr>
      <w:tr>
        <w:trPr/>
        <w:tc>
          <w:tcPr>
            <w:tcW w:w="8115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-e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-e"/>
              <w:widowControl w:val="false"/>
              <w:spacing w:lineRule="auto" w:line="240" w:before="11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CERTIFICATE OF SERVICE</w:t>
            </w:r>
          </w:p>
          <w:p>
            <w:pPr>
              <w:pStyle w:val="table-e"/>
              <w:widowControl w:val="false"/>
              <w:spacing w:lineRule="auto" w:line="240" w:before="11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-e"/>
              <w:widowControl w:val="false"/>
              <w:spacing w:lineRule="auto" w:line="240" w:before="11" w:after="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Rule 16.09</w:t>
            </w:r>
          </w:p>
          <w:p>
            <w:pPr>
              <w:pStyle w:val="table-e"/>
              <w:widowControl w:val="false"/>
              <w:spacing w:lineRule="auto" w:line="240" w:before="11" w:after="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  <w:p>
            <w:pPr>
              <w:pStyle w:val="table-e"/>
              <w:widowControl w:val="false"/>
              <w:spacing w:lineRule="auto" w:line="240" w:before="11" w:after="0"/>
              <w:jc w:val="left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I, Adam P. Strombergsson-DeNora, a lawyer licensed by the Law Society of Ontario, certify that:</w:t>
            </w:r>
            <w:r>
              <w:rPr>
                <w:i w:val="false"/>
                <w:iCs w:val="false"/>
                <w:sz w:val="12"/>
                <w:szCs w:val="20"/>
              </w:rPr>
              <w:br/>
            </w:r>
          </w:p>
          <w:p>
            <w:pPr>
              <w:pStyle w:val="table-e"/>
              <w:widowControl w:val="false"/>
              <w:numPr>
                <w:ilvl w:val="0"/>
                <w:numId w:val="2"/>
              </w:numPr>
              <w:suppressAutoHyphens w:val="true"/>
              <w:bidi w:val="0"/>
              <w:spacing w:lineRule="auto" w:line="240" w:before="11" w:after="0"/>
              <w:ind w:hanging="340" w:left="283" w:right="0"/>
              <w:jc w:val="left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I caused ______________________________,  to serve _______________________________</w:t>
              <w:br/>
            </w:r>
            <w:r>
              <w:rPr>
                <w:i w:val="false"/>
                <w:iCs w:val="false"/>
                <w:sz w:val="12"/>
                <w:szCs w:val="20"/>
              </w:rPr>
              <w:t xml:space="preserve">                                    NAME OF PERSON EFFECTING SERVICE                                                              TITLE OF RECIPIENT OF SERVICE</w:t>
              <w:br/>
              <w:t xml:space="preserve"> </w:t>
            </w:r>
            <w:r>
              <w:rPr>
                <w:i w:val="false"/>
                <w:iCs w:val="false"/>
                <w:sz w:val="20"/>
                <w:szCs w:val="20"/>
              </w:rPr>
              <w:br/>
              <w:t xml:space="preserve">with the </w:t>
            </w:r>
            <w:r>
              <w:rPr>
                <w:i w:val="false"/>
                <w:iCs w:val="false"/>
                <w:sz w:val="20"/>
                <w:szCs w:val="20"/>
              </w:rPr>
              <w:t>notice of motion</w:t>
            </w:r>
            <w:r>
              <w:rPr>
                <w:i w:val="false"/>
                <w:iCs w:val="false"/>
                <w:sz w:val="20"/>
                <w:szCs w:val="20"/>
              </w:rPr>
              <w:t xml:space="preserve"> by sending a copy by e-mail to </w:t>
              <w:br/>
            </w:r>
          </w:p>
          <w:tbl>
            <w:tblPr>
              <w:tblW w:w="5000" w:type="pct"/>
              <w:jc w:val="left"/>
              <w:tblInd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2665"/>
              <w:gridCol w:w="2665"/>
              <w:gridCol w:w="2665"/>
            </w:tblGrid>
            <w:tr>
              <w:trPr/>
              <w:tc>
                <w:tcPr>
                  <w:tcW w:w="2665" w:type="dxa"/>
                  <w:tcBorders/>
                </w:tcPr>
                <w:p>
                  <w:pPr>
                    <w:pStyle w:val="TableContents"/>
                    <w:jc w:val="center"/>
                    <w:rPr>
                      <w:sz w:val="20"/>
                      <w:szCs w:val="20"/>
                      <w:u w:val="single"/>
                    </w:rPr>
                  </w:pPr>
                  <w:r>
                    <w:rPr>
                      <w:sz w:val="20"/>
                      <w:szCs w:val="20"/>
                      <w:u w:val="single"/>
                    </w:rPr>
                    <w:t>E-mail</w:t>
                  </w:r>
                </w:p>
              </w:tc>
              <w:tc>
                <w:tcPr>
                  <w:tcW w:w="2665" w:type="dxa"/>
                  <w:tcBorders/>
                </w:tcPr>
                <w:p>
                  <w:pPr>
                    <w:pStyle w:val="TableContents"/>
                    <w:jc w:val="center"/>
                    <w:rPr>
                      <w:sz w:val="20"/>
                      <w:szCs w:val="20"/>
                      <w:u w:val="single"/>
                    </w:rPr>
                  </w:pPr>
                  <w:r>
                    <w:rPr>
                      <w:sz w:val="20"/>
                      <w:szCs w:val="20"/>
                      <w:u w:val="single"/>
                    </w:rPr>
                    <w:t>Name</w:t>
                  </w:r>
                </w:p>
              </w:tc>
              <w:tc>
                <w:tcPr>
                  <w:tcW w:w="2665" w:type="dxa"/>
                  <w:tcBorders/>
                </w:tcPr>
                <w:p>
                  <w:pPr>
                    <w:pStyle w:val="TableContents"/>
                    <w:jc w:val="center"/>
                    <w:rPr>
                      <w:sz w:val="20"/>
                      <w:szCs w:val="20"/>
                      <w:u w:val="single"/>
                    </w:rPr>
                  </w:pPr>
                  <w:r>
                    <w:rPr>
                      <w:sz w:val="20"/>
                      <w:szCs w:val="20"/>
                      <w:u w:val="single"/>
                    </w:rPr>
                    <w:t>Date</w:t>
                  </w:r>
                </w:p>
              </w:tc>
            </w:tr>
            <w:tr>
              <w:trPr/>
              <w:tc>
                <w:tcPr>
                  <w:tcW w:w="2665" w:type="dxa"/>
                  <w:tcBorders>
                    <w:bottom w:val="single" w:sz="4" w:space="0" w:color="000000"/>
                  </w:tcBorders>
                </w:tcPr>
                <w:p>
                  <w:pPr>
                    <w:pStyle w:val="TableContents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665" w:type="dxa"/>
                  <w:tcBorders>
                    <w:bottom w:val="single" w:sz="4" w:space="0" w:color="000000"/>
                  </w:tcBorders>
                </w:tcPr>
                <w:p>
                  <w:pPr>
                    <w:pStyle w:val="TableContents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665" w:type="dxa"/>
                  <w:tcBorders>
                    <w:bottom w:val="single" w:sz="4" w:space="0" w:color="000000"/>
                  </w:tcBorders>
                </w:tcPr>
                <w:p>
                  <w:pPr>
                    <w:pStyle w:val="TableContents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665" w:type="dxa"/>
                  <w:tcBorders>
                    <w:bottom w:val="single" w:sz="4" w:space="0" w:color="000000"/>
                  </w:tcBorders>
                </w:tcPr>
                <w:p>
                  <w:pPr>
                    <w:pStyle w:val="TableContents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665" w:type="dxa"/>
                  <w:tcBorders>
                    <w:bottom w:val="single" w:sz="4" w:space="0" w:color="000000"/>
                  </w:tcBorders>
                </w:tcPr>
                <w:p>
                  <w:pPr>
                    <w:pStyle w:val="TableContents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665" w:type="dxa"/>
                  <w:tcBorders>
                    <w:bottom w:val="single" w:sz="4" w:space="0" w:color="000000"/>
                  </w:tcBorders>
                </w:tcPr>
                <w:p>
                  <w:pPr>
                    <w:pStyle w:val="TableContents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665" w:type="dxa"/>
                  <w:tcBorders>
                    <w:bottom w:val="single" w:sz="4" w:space="0" w:color="000000"/>
                  </w:tcBorders>
                </w:tcPr>
                <w:p>
                  <w:pPr>
                    <w:pStyle w:val="TableContents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665" w:type="dxa"/>
                  <w:tcBorders>
                    <w:bottom w:val="single" w:sz="4" w:space="0" w:color="000000"/>
                  </w:tcBorders>
                </w:tcPr>
                <w:p>
                  <w:pPr>
                    <w:pStyle w:val="TableContents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665" w:type="dxa"/>
                  <w:tcBorders>
                    <w:bottom w:val="single" w:sz="4" w:space="0" w:color="000000"/>
                  </w:tcBorders>
                </w:tcPr>
                <w:p>
                  <w:pPr>
                    <w:pStyle w:val="TableContents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665" w:type="dxa"/>
                  <w:tcBorders>
                    <w:bottom w:val="single" w:sz="4" w:space="0" w:color="000000"/>
                  </w:tcBorders>
                </w:tcPr>
                <w:p>
                  <w:pPr>
                    <w:pStyle w:val="TableContents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665" w:type="dxa"/>
                  <w:tcBorders>
                    <w:bottom w:val="single" w:sz="4" w:space="0" w:color="000000"/>
                  </w:tcBorders>
                </w:tcPr>
                <w:p>
                  <w:pPr>
                    <w:pStyle w:val="TableContents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665" w:type="dxa"/>
                  <w:tcBorders>
                    <w:bottom w:val="single" w:sz="4" w:space="0" w:color="000000"/>
                  </w:tcBorders>
                </w:tcPr>
                <w:p>
                  <w:pPr>
                    <w:pStyle w:val="TableContents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665" w:type="dxa"/>
                  <w:tcBorders>
                    <w:bottom w:val="single" w:sz="4" w:space="0" w:color="000000"/>
                  </w:tcBorders>
                </w:tcPr>
                <w:p>
                  <w:pPr>
                    <w:pStyle w:val="TableContents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665" w:type="dxa"/>
                  <w:tcBorders>
                    <w:bottom w:val="single" w:sz="4" w:space="0" w:color="000000"/>
                  </w:tcBorders>
                </w:tcPr>
                <w:p>
                  <w:pPr>
                    <w:pStyle w:val="TableContents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665" w:type="dxa"/>
                  <w:tcBorders>
                    <w:bottom w:val="single" w:sz="4" w:space="0" w:color="000000"/>
                  </w:tcBorders>
                </w:tcPr>
                <w:p>
                  <w:pPr>
                    <w:pStyle w:val="TableContents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665" w:type="dxa"/>
                  <w:tcBorders>
                    <w:bottom w:val="single" w:sz="4" w:space="0" w:color="000000"/>
                  </w:tcBorders>
                </w:tcPr>
                <w:p>
                  <w:pPr>
                    <w:pStyle w:val="TableContents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665" w:type="dxa"/>
                  <w:tcBorders>
                    <w:bottom w:val="single" w:sz="4" w:space="0" w:color="000000"/>
                  </w:tcBorders>
                </w:tcPr>
                <w:p>
                  <w:pPr>
                    <w:pStyle w:val="TableContents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665" w:type="dxa"/>
                  <w:tcBorders>
                    <w:bottom w:val="single" w:sz="4" w:space="0" w:color="000000"/>
                  </w:tcBorders>
                </w:tcPr>
                <w:p>
                  <w:pPr>
                    <w:pStyle w:val="TableContents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table-e"/>
              <w:widowControl w:val="false"/>
              <w:suppressAutoHyphens w:val="true"/>
              <w:bidi w:val="0"/>
              <w:spacing w:lineRule="auto" w:line="240" w:before="11" w:after="0"/>
              <w:ind w:hanging="340" w:left="283" w:right="0"/>
              <w:jc w:val="left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</w:r>
          </w:p>
          <w:p>
            <w:pPr>
              <w:pStyle w:val="table-e"/>
              <w:widowControl w:val="false"/>
              <w:numPr>
                <w:ilvl w:val="0"/>
                <w:numId w:val="2"/>
              </w:numPr>
              <w:suppressAutoHyphens w:val="true"/>
              <w:bidi w:val="0"/>
              <w:spacing w:lineRule="auto" w:line="240" w:before="11" w:after="0"/>
              <w:ind w:hanging="340" w:left="283" w:right="0"/>
              <w:jc w:val="left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 xml:space="preserve">I am satisfied that service of the documents was effected on the above-noted persons in the manner described. </w:t>
            </w:r>
            <w:r>
              <w:rPr>
                <w:i w:val="false"/>
                <w:iCs w:val="false"/>
                <w:sz w:val="12"/>
                <w:szCs w:val="20"/>
              </w:rPr>
              <w:br/>
            </w:r>
          </w:p>
          <w:p>
            <w:pPr>
              <w:pStyle w:val="table-e"/>
              <w:widowControl w:val="false"/>
              <w:suppressAutoHyphens w:val="true"/>
              <w:bidi w:val="0"/>
              <w:spacing w:lineRule="auto" w:line="240" w:before="11" w:after="0"/>
              <w:ind w:hanging="340" w:left="283" w:right="0"/>
              <w:jc w:val="left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</w:r>
          </w:p>
          <w:tbl>
            <w:tblPr>
              <w:tblStyle w:val="TableGrid"/>
              <w:tblW w:w="10070" w:type="dxa"/>
              <w:jc w:val="left"/>
              <w:tblInd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firstRow="1" w:noVBand="1" w:lastRow="0" w:firstColumn="1" w:lastColumn="0" w:noHBand="0" w:val="04a0"/>
            </w:tblPr>
            <w:tblGrid>
              <w:gridCol w:w="2833"/>
              <w:gridCol w:w="7236"/>
            </w:tblGrid>
            <w:tr>
              <w:trPr/>
              <w:tc>
                <w:tcPr>
                  <w:tcW w:w="2833" w:type="dxa"/>
                  <w:tcBorders>
                    <w:top w:val="single" w:sz="4" w:space="0" w:color="000000"/>
                  </w:tcBorders>
                </w:tcPr>
                <w:p>
                  <w:pPr>
                    <w:pStyle w:val="footnote-e"/>
                    <w:widowControl/>
                    <w:suppressAutoHyphens w:val="true"/>
                    <w:spacing w:before="111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kern w:val="0"/>
                      <w:sz w:val="20"/>
                      <w:szCs w:val="20"/>
                      <w:lang w:bidi="ar-SA"/>
                    </w:rPr>
                    <w:t>Lawyer’s name:</w:t>
                  </w:r>
                </w:p>
              </w:tc>
              <w:tc>
                <w:tcPr>
                  <w:tcW w:w="7236" w:type="dxa"/>
                  <w:tcBorders>
                    <w:top w:val="single" w:sz="4" w:space="0" w:color="000000"/>
                  </w:tcBorders>
                  <w:shd w:color="auto" w:fill="C5E2FF" w:val="clear"/>
                </w:tcPr>
                <w:p>
                  <w:pPr>
                    <w:pStyle w:val="footnote-e"/>
                    <w:widowControl/>
                    <w:suppressAutoHyphens w:val="true"/>
                    <w:spacing w:before="111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kern w:val="0"/>
                      <w:sz w:val="20"/>
                      <w:szCs w:val="20"/>
                      <w:lang w:bidi="ar-SA"/>
                    </w:rPr>
                    <w:t>Adam P. Strombergsson-DeNora</w:t>
                  </w:r>
                </w:p>
              </w:tc>
            </w:tr>
            <w:tr>
              <w:trPr/>
              <w:tc>
                <w:tcPr>
                  <w:tcW w:w="2833" w:type="dxa"/>
                  <w:tcBorders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footnote-e"/>
                    <w:widowControl/>
                    <w:suppressAutoHyphens w:val="true"/>
                    <w:spacing w:before="111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kern w:val="0"/>
                      <w:sz w:val="20"/>
                      <w:szCs w:val="20"/>
                      <w:lang w:bidi="ar-SA"/>
                    </w:rPr>
                    <w:t>Lawyer’s firm:</w:t>
                  </w:r>
                </w:p>
              </w:tc>
              <w:tc>
                <w:tcPr>
                  <w:tcW w:w="7236" w:type="dxa"/>
                  <w:tcBorders/>
                  <w:shd w:color="auto" w:fill="C5E2FF" w:val="clear"/>
                  <w:tcMar>
                    <w:left w:w="108" w:type="dxa"/>
                    <w:right w:w="108" w:type="dxa"/>
                  </w:tcMar>
                </w:tcPr>
                <w:p>
                  <w:pPr>
                    <w:pStyle w:val="footnote-e"/>
                    <w:widowControl/>
                    <w:suppressAutoHyphens w:val="true"/>
                    <w:spacing w:before="111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kern w:val="0"/>
                      <w:sz w:val="20"/>
                      <w:szCs w:val="20"/>
                      <w:lang w:bidi="ar-SA"/>
                    </w:rPr>
                    <w:t>A.P.Strom &amp; Associates</w:t>
                  </w:r>
                </w:p>
              </w:tc>
            </w:tr>
            <w:tr>
              <w:trPr/>
              <w:tc>
                <w:tcPr>
                  <w:tcW w:w="2833" w:type="dxa"/>
                  <w:tcBorders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footnote-e"/>
                    <w:widowControl/>
                    <w:suppressAutoHyphens w:val="true"/>
                    <w:spacing w:before="111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kern w:val="0"/>
                      <w:sz w:val="20"/>
                      <w:szCs w:val="20"/>
                      <w:lang w:bidi="ar-SA"/>
                    </w:rPr>
                    <w:t>Lawyer for:</w:t>
                  </w:r>
                </w:p>
              </w:tc>
              <w:tc>
                <w:tcPr>
                  <w:tcW w:w="7236" w:type="dxa"/>
                  <w:tcBorders/>
                  <w:shd w:color="auto" w:fill="C5E2FF" w:val="clear"/>
                  <w:tcMar>
                    <w:left w:w="108" w:type="dxa"/>
                    <w:right w:w="108" w:type="dxa"/>
                  </w:tcMar>
                </w:tcPr>
                <w:p>
                  <w:pPr>
                    <w:pStyle w:val="footnote-e"/>
                    <w:widowControl/>
                    <w:suppressAutoHyphens w:val="true"/>
                    <w:spacing w:before="111" w:after="0"/>
                    <w:jc w:val="left"/>
                    <w:rPr>
                      <w:rFonts w:ascii="Times New Roman" w:hAnsi="Times New Roman" w:eastAsia="Times New Roman" w:cs="Times New Roman"/>
                      <w:kern w:val="0"/>
                      <w:sz w:val="20"/>
                      <w:szCs w:val="20"/>
                      <w:lang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 w:val="20"/>
                      <w:szCs w:val="20"/>
                      <w:lang w:bidi="ar-SA"/>
                    </w:rPr>
                  </w:r>
                </w:p>
              </w:tc>
            </w:tr>
            <w:tr>
              <w:trPr/>
              <w:tc>
                <w:tcPr>
                  <w:tcW w:w="2833" w:type="dxa"/>
                  <w:tcBorders/>
                  <w:tcMar>
                    <w:left w:w="108" w:type="dxa"/>
                    <w:right w:w="108" w:type="dxa"/>
                  </w:tcMar>
                </w:tcPr>
                <w:p>
                  <w:pPr>
                    <w:pStyle w:val="footnote-e"/>
                    <w:widowControl/>
                    <w:suppressAutoHyphens w:val="true"/>
                    <w:spacing w:before="111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kern w:val="0"/>
                      <w:sz w:val="20"/>
                      <w:szCs w:val="20"/>
                      <w:lang w:bidi="ar-SA"/>
                    </w:rPr>
                    <w:t>Law Society of Ontario #:</w:t>
                  </w:r>
                </w:p>
              </w:tc>
              <w:tc>
                <w:tcPr>
                  <w:tcW w:w="7236" w:type="dxa"/>
                  <w:tcBorders/>
                  <w:shd w:color="auto" w:fill="C5E2FF"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footnote-e"/>
                    <w:widowControl/>
                    <w:suppressAutoHyphens w:val="true"/>
                    <w:spacing w:before="111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kern w:val="0"/>
                      <w:sz w:val="20"/>
                      <w:szCs w:val="20"/>
                      <w:lang w:bidi="ar-SA"/>
                    </w:rPr>
                    <w:t>83864D</w:t>
                  </w:r>
                </w:p>
              </w:tc>
            </w:tr>
          </w:tbl>
          <w:p>
            <w:pPr>
              <w:pStyle w:val="Normal"/>
              <w:widowControl w:val="false"/>
              <w:suppressAutoHyphens w:val="true"/>
              <w:bidi w:val="0"/>
              <w:spacing w:lineRule="auto" w:line="240" w:before="11" w:after="0"/>
              <w:ind w:hanging="0" w:left="283" w:right="0"/>
              <w:jc w:val="left"/>
              <w:rPr/>
            </w:pPr>
            <w:r>
              <w:rPr/>
            </w:r>
          </w:p>
        </w:tc>
        <w:tc>
          <w:tcPr>
            <w:tcW w:w="5505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-e"/>
              <w:widowControl w:val="false"/>
              <w:spacing w:before="80" w:after="31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before="80" w:after="31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Superior Court of Ontario</w:t>
              <w:br/>
            </w:r>
          </w:p>
          <w:p>
            <w:pPr>
              <w:pStyle w:val="table-e"/>
              <w:widowControl w:val="false"/>
              <w:spacing w:before="11" w:after="319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PROCEEDING COMMENCED AT [LOCATION]</w:t>
            </w:r>
            <w:r>
              <w:rPr>
                <w:i/>
                <w:sz w:val="24"/>
                <w:szCs w:val="24"/>
              </w:rPr>
              <w:br/>
            </w:r>
          </w:p>
          <w:p>
            <w:pPr>
              <w:pStyle w:val="table-e"/>
              <w:widowControl w:val="false"/>
              <w:spacing w:before="11" w:after="319"/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  <w:lang w:val="en-GB" w:eastAsia="en-US"/>
              </w:rPr>
              <w:t>Notice of motion</w:t>
            </w:r>
            <w:r>
              <w:rPr>
                <w:iCs/>
                <w:sz w:val="24"/>
                <w:szCs w:val="24"/>
              </w:rPr>
              <w:br/>
            </w:r>
          </w:p>
          <w:p>
            <w:pPr>
              <w:pStyle w:val="table-e"/>
              <w:widowControl w:val="false"/>
              <w:spacing w:before="11" w:after="319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br/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A.P.Strom and Associates</w:t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 xml:space="preserve">735 - 1 Rideau St. Ottawa, ON. </w:t>
            </w: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sz w:val="24"/>
                <w:szCs w:val="24"/>
                <w:shd w:fill="auto" w:val="clear"/>
                <w:lang w:val="en-US"/>
              </w:rPr>
              <w:t>K1N 8S7</w:t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z w:val="24"/>
                <w:szCs w:val="24"/>
                <w:shd w:fill="auto" w:val="clear"/>
                <w:lang w:val="en-US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sz w:val="24"/>
                <w:szCs w:val="24"/>
                <w:shd w:fill="auto" w:val="clear"/>
                <w:lang w:val="en-US"/>
              </w:rPr>
              <w:t xml:space="preserve">e. </w:t>
            </w:r>
            <w:hyperlink r:id="rId2">
              <w:r>
                <w:rPr>
                  <w:rStyle w:val="Hyperlink"/>
                  <w:b w:val="false"/>
                  <w:bCs w:val="false"/>
                  <w:i w:val="false"/>
                  <w:iCs w:val="false"/>
                  <w:caps w:val="false"/>
                  <w:smallCaps w:val="false"/>
                  <w:sz w:val="24"/>
                  <w:szCs w:val="24"/>
                  <w:shd w:fill="auto" w:val="clear"/>
                  <w:lang w:val="en-US"/>
                </w:rPr>
                <w:t>superiorcourt@apstrom.ca</w:t>
              </w:r>
            </w:hyperlink>
          </w:p>
          <w:p>
            <w:pPr>
              <w:pStyle w:val="table-e"/>
              <w:widowControl w:val="false"/>
              <w:spacing w:lineRule="auto" w:line="24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Adam Strombergsson-DeNora</w:t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LSO 83864D</w:t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footnote-e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orient="landscape" w:w="15840" w:h="122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">
    <w:altName w:val="Times New Roman"/>
    <w:charset w:val="00"/>
    <w:family w:val="roman"/>
    <w:pitch w:val="variable"/>
  </w:font>
  <w:font w:name="Times new Roman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i w:val="false"/>
        <w:kern w:val="0"/>
        <w:szCs w:val="24"/>
        <w:iCs w:val="false"/>
        <w:rFonts w:eastAsia="Calibri" w:cs="Times New Roman"/>
        <w:color w:val="auto"/>
        <w:lang w:val="en-CA" w:eastAsia="en-US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C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CA" w:eastAsia="en-C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C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act-e" w:customStyle="1">
    <w:name w:val="act-e"/>
    <w:qFormat/>
    <w:pPr>
      <w:keepNext w:val="true"/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140" w:after="0"/>
      <w:jc w:val="center"/>
    </w:pPr>
    <w:rPr>
      <w:rFonts w:ascii="Times New Roman" w:hAnsi="Times New Roman" w:eastAsia="Times New Roman" w:cs="Times New Roman"/>
      <w:i/>
      <w:color w:val="auto"/>
      <w:kern w:val="0"/>
      <w:sz w:val="20"/>
      <w:szCs w:val="20"/>
      <w:lang w:val="en-GB" w:eastAsia="en-US" w:bidi="ar-SA"/>
    </w:rPr>
  </w:style>
  <w:style w:type="paragraph" w:styleId="footnote-e" w:customStyle="1">
    <w:name w:val="footnote-e"/>
    <w:qFormat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209" w:before="111" w:after="0"/>
      <w:jc w:val="righ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GB" w:eastAsia="en-US" w:bidi="ar-SA"/>
    </w:rPr>
  </w:style>
  <w:style w:type="paragraph" w:styleId="form-e" w:customStyle="1">
    <w:name w:val="form-e"/>
    <w:qFormat/>
    <w:pPr>
      <w:keepNext w:val="true"/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140" w:after="0"/>
      <w:jc w:val="center"/>
    </w:pPr>
    <w:rPr>
      <w:rFonts w:ascii="Times New Roman" w:hAnsi="Times New Roman" w:eastAsia="Times New Roman" w:cs="Times New Roman"/>
      <w:caps/>
      <w:color w:val="auto"/>
      <w:kern w:val="0"/>
      <w:sz w:val="20"/>
      <w:szCs w:val="20"/>
      <w:lang w:val="en-GB" w:eastAsia="en-US" w:bidi="ar-SA"/>
    </w:rPr>
  </w:style>
  <w:style w:type="paragraph" w:styleId="subject-e" w:customStyle="1">
    <w:name w:val="subject-e"/>
    <w:qFormat/>
    <w:pPr>
      <w:keepNext w:val="true"/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140" w:after="0"/>
      <w:jc w:val="center"/>
    </w:pPr>
    <w:rPr>
      <w:rFonts w:ascii="Times New Roman" w:hAnsi="Times New Roman" w:eastAsia="Times New Roman" w:cs="Times New Roman"/>
      <w:caps/>
      <w:color w:val="auto"/>
      <w:kern w:val="0"/>
      <w:sz w:val="20"/>
      <w:szCs w:val="20"/>
      <w:lang w:val="en-GB" w:eastAsia="en-US" w:bidi="ar-SA"/>
    </w:rPr>
  </w:style>
  <w:style w:type="paragraph" w:styleId="table-e" w:customStyle="1">
    <w:name w:val="table-e"/>
    <w:qFormat/>
    <w:pPr>
      <w:widowControl/>
      <w:suppressAutoHyphens w:val="true"/>
      <w:bidi w:val="0"/>
      <w:spacing w:lineRule="exact" w:line="189" w:before="11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0"/>
      <w:lang w:val="en-GB" w:eastAsia="en-US" w:bidi="ar-SA"/>
    </w:rPr>
  </w:style>
  <w:style w:type="paragraph" w:styleId="zc-i-ul-e" w:customStyle="1">
    <w:name w:val="zc-i-u/l-e"/>
    <w:qFormat/>
    <w:pPr>
      <w:widowControl/>
      <w:tabs>
        <w:tab w:val="clear" w:pos="720"/>
        <w:tab w:val="left" w:pos="0" w:leader="none"/>
        <w:tab w:val="left" w:pos="1080" w:leader="none"/>
        <w:tab w:val="left" w:pos="2160" w:leader="none"/>
        <w:tab w:val="left" w:pos="3240" w:leader="none"/>
        <w:tab w:val="left" w:pos="4320" w:leader="none"/>
        <w:tab w:val="left" w:pos="5400" w:leader="none"/>
        <w:tab w:val="left" w:pos="6480" w:leader="none"/>
        <w:tab w:val="left" w:pos="7560" w:leader="none"/>
        <w:tab w:val="left" w:pos="8640" w:leader="none"/>
        <w:tab w:val="left" w:pos="9720" w:leader="none"/>
        <w:tab w:val="left" w:pos="10800" w:leader="none"/>
        <w:tab w:val="left" w:pos="11880" w:leader="none"/>
        <w:tab w:val="left" w:pos="12960" w:leader="none"/>
        <w:tab w:val="left" w:pos="14040" w:leader="none"/>
        <w:tab w:val="left" w:pos="15120" w:leader="none"/>
        <w:tab w:val="left" w:pos="16200" w:leader="none"/>
        <w:tab w:val="left" w:pos="17280" w:leader="none"/>
        <w:tab w:val="left" w:pos="18360" w:leader="none"/>
        <w:tab w:val="left" w:pos="19440" w:leader="none"/>
        <w:tab w:val="left" w:pos="20520" w:leader="none"/>
        <w:tab w:val="left" w:pos="21600" w:leader="none"/>
        <w:tab w:val="left" w:pos="22680" w:leader="none"/>
        <w:tab w:val="left" w:pos="23760" w:leader="none"/>
        <w:tab w:val="left" w:pos="24840" w:leader="none"/>
        <w:tab w:val="left" w:pos="25920" w:leader="none"/>
        <w:tab w:val="left" w:pos="27000" w:leader="none"/>
        <w:tab w:val="left" w:pos="28080" w:leader="none"/>
        <w:tab w:val="left" w:pos="29160" w:leader="none"/>
        <w:tab w:val="left" w:pos="30240" w:leader="none"/>
        <w:tab w:val="left" w:pos="31320" w:leader="none"/>
      </w:tabs>
      <w:suppressAutoHyphens w:val="true"/>
      <w:bidi w:val="0"/>
      <w:spacing w:lineRule="exact" w:line="190" w:before="0" w:after="319"/>
      <w:jc w:val="center"/>
    </w:pPr>
    <w:rPr>
      <w:rFonts w:ascii="Times" w:hAnsi="Times" w:eastAsia="Times New Roman" w:cs="Times New Roman"/>
      <w:i/>
      <w:color w:val="auto"/>
      <w:kern w:val="0"/>
      <w:sz w:val="17"/>
      <w:szCs w:val="20"/>
      <w:lang w:val="en-GB" w:eastAsia="en-US" w:bidi="ar-SA"/>
    </w:rPr>
  </w:style>
  <w:style w:type="paragraph" w:styleId="zheadingx-e" w:customStyle="1">
    <w:name w:val="zheadingx-e"/>
    <w:qFormat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191" w:before="0" w:after="139"/>
      <w:jc w:val="center"/>
    </w:pPr>
    <w:rPr>
      <w:rFonts w:ascii="Times" w:hAnsi="Times" w:eastAsia="Times New Roman" w:cs="Times New Roman"/>
      <w:caps/>
      <w:color w:val="auto"/>
      <w:kern w:val="0"/>
      <w:sz w:val="17"/>
      <w:szCs w:val="20"/>
      <w:lang w:val="en-GB" w:eastAsia="en-US" w:bidi="ar-SA"/>
    </w:rPr>
  </w:style>
  <w:style w:type="paragraph" w:styleId="zparawtab-e" w:customStyle="1">
    <w:name w:val="zparawtab-e"/>
    <w:qFormat/>
    <w:pPr>
      <w:widowControl/>
      <w:tabs>
        <w:tab w:val="clear" w:pos="720"/>
        <w:tab w:val="right" w:pos="239" w:leader="none"/>
        <w:tab w:val="left" w:pos="279" w:leader="none"/>
      </w:tabs>
      <w:suppressAutoHyphens w:val="true"/>
      <w:bidi w:val="0"/>
      <w:spacing w:lineRule="exact" w:line="190" w:before="0" w:after="139"/>
      <w:jc w:val="both"/>
    </w:pPr>
    <w:rPr>
      <w:rFonts w:ascii="Times" w:hAnsi="Times" w:eastAsia="Times New Roman" w:cs="Times New Roman"/>
      <w:color w:val="auto"/>
      <w:kern w:val="0"/>
      <w:sz w:val="17"/>
      <w:szCs w:val="20"/>
      <w:lang w:val="en-GB" w:eastAsia="en-US" w:bidi="ar-SA"/>
    </w:rPr>
  </w:style>
  <w:style w:type="paragraph" w:styleId="zfl-r-ul-e">
    <w:name w:val="zfl-r-u/l-e"/>
    <w:qFormat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0" w:after="319"/>
      <w:jc w:val="right"/>
    </w:pPr>
    <w:rPr>
      <w:rFonts w:ascii="Times" w:hAnsi="Times" w:eastAsia="Times New Roman" w:cs="Times New Roman"/>
      <w:color w:val="auto"/>
      <w:kern w:val="0"/>
      <w:sz w:val="17"/>
      <w:szCs w:val="20"/>
      <w:lang w:val="en-GB" w:eastAsia="en-US" w:bidi="ar-SA"/>
    </w:rPr>
  </w:style>
  <w:style w:type="paragraph" w:styleId="zbetween-e">
    <w:name w:val="zbetween-e"/>
    <w:qFormat/>
    <w:pPr>
      <w:widowControl/>
      <w:tabs>
        <w:tab w:val="clear" w:pos="720"/>
        <w:tab w:val="left" w:pos="0" w:leader="none"/>
        <w:tab w:val="left" w:pos="1080" w:leader="none"/>
        <w:tab w:val="left" w:pos="2160" w:leader="none"/>
        <w:tab w:val="left" w:pos="3240" w:leader="none"/>
        <w:tab w:val="left" w:pos="4320" w:leader="none"/>
        <w:tab w:val="left" w:pos="5400" w:leader="none"/>
        <w:tab w:val="left" w:pos="6480" w:leader="none"/>
        <w:tab w:val="left" w:pos="7560" w:leader="none"/>
        <w:tab w:val="left" w:pos="8640" w:leader="none"/>
        <w:tab w:val="left" w:pos="9720" w:leader="none"/>
        <w:tab w:val="left" w:pos="10800" w:leader="none"/>
        <w:tab w:val="left" w:pos="11880" w:leader="none"/>
        <w:tab w:val="left" w:pos="12960" w:leader="none"/>
        <w:tab w:val="left" w:pos="14040" w:leader="none"/>
        <w:tab w:val="left" w:pos="15120" w:leader="none"/>
        <w:tab w:val="left" w:pos="16200" w:leader="none"/>
        <w:tab w:val="left" w:pos="17280" w:leader="none"/>
        <w:tab w:val="left" w:pos="18360" w:leader="none"/>
        <w:tab w:val="left" w:pos="19440" w:leader="none"/>
        <w:tab w:val="left" w:pos="20520" w:leader="none"/>
        <w:tab w:val="left" w:pos="21600" w:leader="none"/>
        <w:tab w:val="left" w:pos="22680" w:leader="none"/>
        <w:tab w:val="left" w:pos="23760" w:leader="none"/>
        <w:tab w:val="left" w:pos="24840" w:leader="none"/>
        <w:tab w:val="left" w:pos="25920" w:leader="none"/>
        <w:tab w:val="left" w:pos="27000" w:leader="none"/>
        <w:tab w:val="left" w:pos="28080" w:leader="none"/>
        <w:tab w:val="left" w:pos="29160" w:leader="none"/>
        <w:tab w:val="left" w:pos="30240" w:leader="none"/>
        <w:tab w:val="left" w:pos="31320" w:leader="none"/>
      </w:tabs>
      <w:suppressAutoHyphens w:val="true"/>
      <w:bidi w:val="0"/>
      <w:spacing w:lineRule="exact" w:line="190" w:before="0" w:after="139"/>
      <w:jc w:val="left"/>
    </w:pPr>
    <w:rPr>
      <w:rFonts w:ascii="Times" w:hAnsi="Times" w:eastAsia="Times New Roman" w:cs="Times New Roman"/>
      <w:caps/>
      <w:color w:val="auto"/>
      <w:kern w:val="0"/>
      <w:sz w:val="17"/>
      <w:szCs w:val="20"/>
      <w:lang w:val="en-GB" w:eastAsia="en-US" w:bidi="ar-SA"/>
    </w:rPr>
  </w:style>
  <w:style w:type="paragraph" w:styleId="zand-e">
    <w:name w:val="zand-e"/>
    <w:qFormat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0" w:after="319"/>
      <w:jc w:val="center"/>
    </w:pPr>
    <w:rPr>
      <w:rFonts w:ascii="Times" w:hAnsi="Times" w:eastAsia="Times New Roman" w:cs="Times New Roman"/>
      <w:color w:val="auto"/>
      <w:kern w:val="0"/>
      <w:sz w:val="17"/>
      <w:szCs w:val="20"/>
      <w:lang w:val="en-GB" w:eastAsia="en-US" w:bidi="ar-S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uperiorcourt@apstrom.ca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LibreOffice/25.2.7.2$Windows_X86_64 LibreOffice_project/5cbfd1ab6520636bb5f7b99185aa69bd7456825d</Application>
  <AppVersion>15.0000</AppVersion>
  <Pages>3</Pages>
  <Words>298</Words>
  <Characters>1505</Characters>
  <CharactersWithSpaces>1959</CharactersWithSpaces>
  <Paragraphs>48</Paragraphs>
  <Company>Government of Ontario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Ministry of the Attorney General</cp:category>
  <dcterms:created xsi:type="dcterms:W3CDTF">2022-11-03T00:13:00Z</dcterms:created>
  <dc:creator>Civil Rules Committee</dc:creator>
  <dc:description/>
  <dc:language>en-CA</dc:language>
  <cp:lastModifiedBy>Adam Strombergsson-DeNora</cp:lastModifiedBy>
  <dcterms:modified xsi:type="dcterms:W3CDTF">2026-02-11T13:27:16Z</dcterms:modified>
  <cp:revision>18</cp:revision>
  <dc:subject>RCP-E 37A (July 1, 2007)</dc:subject>
  <dc:title>Form 37A Notice of Motion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