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keepNext w:val="false"/>
        <w:keepLines/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CV-</w:t>
      </w:r>
    </w:p>
    <w:p>
      <w:pPr>
        <w:pStyle w:val="zheadingx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ONTARIO</w:t>
        <w:br/>
        <w:t>SUPERIOR COURT OF JUSTICE</w:t>
      </w:r>
    </w:p>
    <w:p>
      <w:pPr>
        <w:pStyle w:val="zheadingx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and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keepNext w:val="false"/>
        <w:keepLines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keepNext w:val="false"/>
        <w:keepLines/>
        <w:spacing w:lineRule="auto" w:line="276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REQUEST FOR STAY OR DISMISSAL UNDER RULE 2.1</w:t>
      </w:r>
    </w:p>
    <w:p>
      <w:pPr>
        <w:pStyle w:val="FormTitle"/>
        <w:keepNext w:val="false"/>
        <w:keepLines/>
        <w:spacing w:lineRule="auto" w:line="276" w:before="0" w:after="0"/>
        <w:jc w:val="left"/>
        <w:rPr/>
      </w:pPr>
      <w:r>
        <w:rPr/>
      </w:r>
    </w:p>
    <w:p>
      <w:pPr>
        <w:pStyle w:val="FormTitle"/>
        <w:spacing w:lineRule="auto" w:line="276" w:before="0" w:after="0"/>
        <w:jc w:val="left"/>
        <w:rPr/>
      </w:pPr>
      <w:r>
        <w:rPr/>
        <w:t>I REQUEST</w:t>
      </w:r>
      <w:r>
        <w:rPr>
          <w:caps w:val="false"/>
          <w:smallCaps w:val="false"/>
        </w:rPr>
        <w:t xml:space="preserve"> that the Court consider: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FormTitle"/>
        <w:spacing w:lineRule="auto" w:line="276" w:before="0" w:after="0"/>
        <w:jc w:val="left"/>
        <w:rPr>
          <w:caps w:val="false"/>
          <w:smallCaps w:val="false"/>
        </w:rPr>
      </w:pPr>
      <w:r>
        <w:rPr>
          <w:caps w:val="false"/>
          <w:smallCaps w:val="false"/>
        </w:rPr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1.25pt;height:11.25pt" type="#_x0000_t75"/>
          <w:control r:id="rId2" w:name="Check Box 1" w:shapeid="control_shape_0"/>
        </w:object>
      </w:r>
      <w:r>
        <w:rPr>
          <w:caps w:val="false"/>
          <w:smallCaps w:val="false"/>
        </w:rPr>
        <w:t>making an order staying or dismissing this proceeding under rule 2.1.01; or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caps w:val="false"/>
          <w:smallCaps w:val="false"/>
        </w:rPr>
      </w:pPr>
      <w:r>
        <w:rPr>
          <w:caps w:val="false"/>
          <w:smallCaps w:val="false"/>
        </w:rPr>
        <w:tab/>
      </w:r>
      <w:r>
        <w:rPr/>
        <w:object>
          <v:shape id="control_shape_1" o:allowincell="t" style="width:11.25pt;height:11.25pt" type="#_x0000_t75"/>
          <w:control r:id="rId3" w:name="Check Box 1" w:shapeid="control_shape_1"/>
        </w:object>
      </w:r>
      <w:r>
        <w:rPr>
          <w:caps w:val="false"/>
          <w:smallCaps w:val="false"/>
        </w:rPr>
        <w:t>staying or dismissing the motion made by ________ to be heard on ______ under rule 2.1.02,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FormTitle"/>
        <w:spacing w:lineRule="auto" w:line="276" w:before="0" w:after="0"/>
        <w:jc w:val="left"/>
        <w:rPr>
          <w:caps w:val="false"/>
          <w:smallCaps w:val="false"/>
        </w:rPr>
      </w:pPr>
      <w:r>
        <w:rPr>
          <w:caps w:val="false"/>
          <w:smallCaps w:val="false"/>
        </w:rPr>
        <w:t>because the [proceeding or motion] appears on its face to be frivolous or vexatious or otherwise an abuse of the process of the Court.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/>
          <w:bCs/>
          <w:caps w:val="false"/>
          <w:smallCaps w:val="false"/>
        </w:rPr>
      </w:pPr>
      <w:r>
        <w:rPr>
          <w:b/>
          <w:bCs/>
          <w:caps w:val="false"/>
          <w:smallCaps w:val="false"/>
        </w:rPr>
      </w:r>
    </w:p>
    <w:p>
      <w:pPr>
        <w:pStyle w:val="FormTitle"/>
        <w:spacing w:lineRule="auto" w:line="276" w:before="0" w:after="0"/>
        <w:jc w:val="left"/>
        <w:rPr>
          <w:b/>
          <w:bCs/>
          <w:caps w:val="false"/>
          <w:smallCaps w:val="false"/>
        </w:rPr>
      </w:pPr>
      <w:r>
        <w:rPr>
          <w:b/>
          <w:bCs/>
          <w:caps w:val="false"/>
          <w:smallCaps w:val="false"/>
        </w:rPr>
        <w:t>Part A: Request to the Superior Court of Justice, including the Divisional Court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</w:r>
    </w:p>
    <w:p>
      <w:pPr>
        <w:pStyle w:val="FormTitle"/>
        <w:spacing w:lineRule="auto" w:line="276" w:before="0" w:after="0"/>
        <w:jc w:val="left"/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  <w:t>I have included with this request the opposing party’s: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</w:r>
    </w:p>
    <w:p>
      <w:pPr>
        <w:pStyle w:val="FormTitle"/>
        <w:spacing w:lineRule="auto" w:line="276" w:before="0" w:after="0"/>
        <w:jc w:val="left"/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  <w:tab/>
      </w:r>
      <w:r>
        <w:rPr/>
        <w:object>
          <v:shape id="control_shape_2" o:allowincell="t" style="width:11.25pt;height:11.25pt" type="#_x0000_t75"/>
          <w:control r:id="rId4" w:name="Check Box 1" w:shapeid="control_shape_2"/>
        </w:object>
      </w:r>
      <w:r>
        <w:rPr>
          <w:b w:val="false"/>
          <w:bCs w:val="false"/>
          <w:caps w:val="false"/>
          <w:smallCaps w:val="false"/>
        </w:rPr>
        <w:t>statement of claim, notice of application, or notice of appeal.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  <w:tab/>
      </w:r>
      <w:r>
        <w:rPr/>
        <w:object>
          <v:shape id="control_shape_3" o:allowincell="t" style="width:11.25pt;height:11.25pt" type="#_x0000_t75"/>
          <w:control r:id="rId5" w:name="Check Box 1" w:shapeid="control_shape_3"/>
        </w:object>
      </w:r>
      <w:r>
        <w:rPr>
          <w:b w:val="false"/>
          <w:bCs w:val="false"/>
          <w:caps w:val="false"/>
          <w:smallCaps w:val="false"/>
        </w:rPr>
        <w:t>notice of motion or motion record.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i/>
          <w:i/>
          <w:iCs/>
          <w:caps w:val="false"/>
          <w:smallCaps w:val="false"/>
          <w:highlight w:val="none"/>
          <w:shd w:fill="EEEEEE" w:val="clear"/>
        </w:rPr>
      </w:pPr>
      <w:r>
        <w:rPr>
          <w:b w:val="false"/>
          <w:bCs w:val="false"/>
          <w:i/>
          <w:iCs/>
          <w:caps w:val="false"/>
          <w:smallCaps w:val="false"/>
          <w:shd w:fill="EEEEEE" w:val="clear"/>
        </w:rPr>
      </w:r>
    </w:p>
    <w:p>
      <w:pPr>
        <w:pStyle w:val="FormTitle"/>
        <w:spacing w:lineRule="auto" w:line="276" w:before="0" w:after="0"/>
        <w:jc w:val="left"/>
        <w:rPr>
          <w:b w:val="false"/>
          <w:bCs w:val="false"/>
          <w:i/>
          <w:i/>
          <w:iCs/>
          <w:caps w:val="false"/>
          <w:smallCaps w:val="false"/>
          <w:highlight w:val="none"/>
          <w:shd w:fill="EEEEEE" w:val="clear"/>
        </w:rPr>
      </w:pPr>
      <w:r>
        <w:rPr>
          <w:b w:val="false"/>
          <w:bCs w:val="false"/>
          <w:i/>
          <w:iCs/>
          <w:caps w:val="false"/>
          <w:smallCaps w:val="false"/>
          <w:shd w:fill="EEEEEE" w:val="clear"/>
        </w:rPr>
        <w:t>Complete the next section only if applicable.</w:t>
        <w:tab/>
        <w:tab/>
        <w:tab/>
        <w:tab/>
        <w:tab/>
        <w:tab/>
        <w:tab/>
        <w:tab/>
        <w:tab/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</w:rPr>
      </w:r>
    </w:p>
    <w:p>
      <w:pPr>
        <w:pStyle w:val="FormTitle"/>
        <w:keepNext w:val="true"/>
        <w:widowControl/>
        <w:suppressAutoHyphens w:val="true"/>
        <w:bidi w:val="0"/>
        <w:spacing w:lineRule="auto" w:line="276" w:before="0" w:after="0"/>
        <w:ind w:hanging="283" w:left="1020" w:right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</w:rPr>
      </w:pPr>
      <w:r>
        <w:rPr/>
        <w:object>
          <v:shape id="control_shape_4" o:allowincell="t" style="width:11.25pt;height:11.25pt" type="#_x0000_t75"/>
          <w:control r:id="rId6" w:name="Check Box 1" w:shapeid="control_shape_4"/>
        </w:object>
      </w:r>
      <w:r>
        <w:rPr>
          <w:b w:val="false"/>
          <w:bCs w:val="false"/>
          <w:i w:val="false"/>
          <w:iCs w:val="false"/>
          <w:caps w:val="false"/>
          <w:smallCaps w:val="false"/>
        </w:rPr>
        <w:t>This is a duplicative proceeding, and I am also attaching the previous statement(s) of claim, notice(s) of application and/or notice(s) of appeal in court file (insert complete file number(s)), and the disposition(s) (if any).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</w:rPr>
      </w:r>
    </w:p>
    <w:p>
      <w:pPr>
        <w:pStyle w:val="FormTitle"/>
        <w:keepNext w:val="true"/>
        <w:widowControl/>
        <w:suppressAutoHyphens w:val="true"/>
        <w:bidi w:val="0"/>
        <w:spacing w:lineRule="auto" w:line="276" w:before="0" w:after="0"/>
        <w:ind w:hanging="227" w:left="964" w:right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</w:rPr>
      </w:pPr>
      <w:r>
        <w:rPr/>
        <w:object>
          <v:shape id="control_shape_5" o:allowincell="t" style="width:11.25pt;height:11.25pt" type="#_x0000_t75"/>
          <w:control r:id="rId7" w:name="Check Box 1" w:shapeid="control_shape_5"/>
        </w:object>
      </w:r>
      <w:r>
        <w:rPr>
          <w:b w:val="false"/>
          <w:bCs w:val="false"/>
          <w:i w:val="false"/>
          <w:iCs w:val="false"/>
          <w:caps w:val="false"/>
          <w:smallCaps w:val="false"/>
        </w:rPr>
        <w:t>This is a duplicative motion, and I am also attaching the previous notice(s) of motion or motion record(s) for the motion(s) heard on (insert hearing date(s)) and the disposition(s) (if any).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/>
          <w:bCs/>
          <w:i w:val="false"/>
          <w:i w:val="false"/>
          <w:iCs w:val="false"/>
          <w:caps w:val="false"/>
          <w:smallCaps w:val="false"/>
        </w:rPr>
      </w:pPr>
      <w:r>
        <w:rPr>
          <w:b/>
          <w:bCs/>
          <w:i w:val="false"/>
          <w:iCs w:val="false"/>
          <w:caps w:val="false"/>
          <w:smallCaps w:val="false"/>
        </w:rPr>
      </w:r>
    </w:p>
    <w:p>
      <w:pPr>
        <w:pStyle w:val="FormTitle"/>
        <w:spacing w:lineRule="auto" w:line="276" w:before="0" w:after="0"/>
        <w:jc w:val="left"/>
        <w:rPr>
          <w:b/>
          <w:bCs/>
          <w:i w:val="false"/>
          <w:i w:val="false"/>
          <w:iCs w:val="false"/>
          <w:caps w:val="false"/>
          <w:smallCaps w:val="false"/>
        </w:rPr>
      </w:pPr>
      <w:r>
        <w:rPr>
          <w:b/>
          <w:bCs/>
          <w:i w:val="false"/>
          <w:iCs w:val="false"/>
          <w:caps w:val="false"/>
          <w:smallCaps w:val="false"/>
        </w:rPr>
        <w:t>Part B: Requests to the Court of Appeal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i/>
          <w:i/>
          <w:iCs/>
          <w:caps w:val="false"/>
          <w:smallCaps w:val="false"/>
          <w:highlight w:val="none"/>
          <w:shd w:fill="EEEEEE" w:val="clear"/>
        </w:rPr>
      </w:pPr>
      <w:r>
        <w:rPr>
          <w:b w:val="false"/>
          <w:bCs w:val="false"/>
          <w:i/>
          <w:iCs/>
          <w:caps w:val="false"/>
          <w:smallCaps w:val="false"/>
          <w:shd w:fill="EEEEEE" w:val="clear"/>
        </w:rPr>
      </w:r>
    </w:p>
    <w:p>
      <w:pPr>
        <w:pStyle w:val="FormTitle"/>
        <w:spacing w:lineRule="auto" w:line="276" w:before="0" w:after="0"/>
        <w:jc w:val="left"/>
        <w:rPr>
          <w:b w:val="false"/>
          <w:bCs w:val="false"/>
          <w:i/>
          <w:i/>
          <w:iCs/>
          <w:caps w:val="false"/>
          <w:smallCaps w:val="false"/>
          <w:highlight w:val="none"/>
          <w:shd w:fill="EEEEEE" w:val="clear"/>
        </w:rPr>
      </w:pPr>
      <w:r>
        <w:rPr>
          <w:b w:val="false"/>
          <w:bCs w:val="false"/>
          <w:i/>
          <w:iCs/>
          <w:caps w:val="false"/>
          <w:smallCaps w:val="false"/>
          <w:shd w:fill="EEEEEE" w:val="clear"/>
        </w:rPr>
        <w:t>Outline the nature of the appeal to the Court of Appeal or motion and the grounds upon which you rely to have it dismissed. Add rows if necessary.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</w:rPr>
      </w:r>
    </w:p>
    <w:p>
      <w:pPr>
        <w:pStyle w:val="FormTitle"/>
        <w:spacing w:lineRule="auto" w:line="276"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</w:rPr>
        <w:t>I have included with this request an electronic bookmarked volume containing:</w:t>
      </w:r>
    </w:p>
    <w:p>
      <w:pPr>
        <w:pStyle w:val="FormTitle"/>
        <w:keepNext w:val="false"/>
        <w:keepLines/>
        <w:spacing w:lineRule="auto" w:line="276"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</w:rPr>
      </w:r>
    </w:p>
    <w:p>
      <w:pPr>
        <w:pStyle w:val="FormTitle"/>
        <w:keepNext w:val="true"/>
        <w:widowControl/>
        <w:suppressAutoHyphens w:val="true"/>
        <w:bidi w:val="0"/>
        <w:spacing w:lineRule="auto" w:line="276" w:before="0" w:after="0"/>
        <w:ind w:hanging="283" w:left="1020" w:right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/>
        <w:object>
          <v:shape id="control_shape_6" o:allowincell="t" style="width:11.25pt;height:11.25pt" type="#_x0000_t75"/>
          <w:control r:id="rId8" w:name="Check Box 1" w:shapeid="control_shape_6"/>
        </w:object>
      </w: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</w:rPr>
        <w:tab/>
        <w:t>notice of appeal and/or notice of motion for leave to appeal; and</w:t>
      </w:r>
    </w:p>
    <w:p>
      <w:pPr>
        <w:pStyle w:val="FormTitle"/>
        <w:keepNext w:val="false"/>
        <w:keepLines/>
        <w:widowControl/>
        <w:suppressAutoHyphens w:val="true"/>
        <w:bidi w:val="0"/>
        <w:spacing w:lineRule="auto" w:line="276" w:before="0" w:after="0"/>
        <w:ind w:hanging="283" w:left="1020" w:right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/>
        <w:object>
          <v:shape id="control_shape_7" o:allowincell="t" style="width:11.25pt;height:11.25pt" type="#_x0000_t75"/>
          <w:control r:id="rId9" w:name="Check Box 1" w:shapeid="control_shape_7"/>
        </w:object>
      </w: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</w:rPr>
        <w:tab/>
        <w:t xml:space="preserve">relevant previous issued and entered orders, including any vexatious litigant orders made pursuant to sub-section 140(1) of the </w:t>
      </w:r>
      <w:r>
        <w:rPr>
          <w:b w:val="false"/>
          <w:bCs w:val="false"/>
          <w:i/>
          <w:iCs/>
          <w:caps w:val="false"/>
          <w:smallCaps w:val="false"/>
          <w:shd w:fill="auto" w:val="clear"/>
        </w:rPr>
        <w:t>Courts of Justice Act</w:t>
      </w: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</w:rPr>
        <w:t xml:space="preserve"> and the reasons for such orders.</w:t>
      </w:r>
    </w:p>
    <w:p>
      <w:pPr>
        <w:pStyle w:val="FormTitle"/>
        <w:keepNext w:val="false"/>
        <w:keepLines/>
        <w:spacing w:before="0" w:after="0"/>
        <w:jc w:val="left"/>
        <w:rPr>
          <w:b/>
          <w:bCs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>
          <w:b/>
          <w:bCs/>
          <w:i w:val="false"/>
          <w:iCs w:val="false"/>
          <w:caps w:val="false"/>
          <w:smallCaps w:val="false"/>
          <w:shd w:fill="auto" w:val="clear"/>
        </w:rPr>
      </w:r>
    </w:p>
    <w:p>
      <w:pPr>
        <w:pStyle w:val="FormTitle"/>
        <w:spacing w:before="0" w:after="0"/>
        <w:jc w:val="left"/>
        <w:rPr>
          <w:b/>
          <w:bCs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>
          <w:b/>
          <w:bCs/>
          <w:i w:val="false"/>
          <w:iCs w:val="false"/>
          <w:caps w:val="false"/>
          <w:smallCaps w:val="false"/>
          <w:shd w:fill="auto" w:val="clear"/>
        </w:rPr>
      </w:r>
    </w:p>
    <w:p>
      <w:pPr>
        <w:pStyle w:val="FormTitle"/>
        <w:spacing w:before="0" w:after="0"/>
        <w:jc w:val="left"/>
        <w:rPr>
          <w:b/>
          <w:bCs/>
          <w:i w:val="false"/>
          <w:i w:val="false"/>
          <w:iCs w:val="false"/>
          <w:caps w:val="false"/>
          <w:smallCaps w:val="false"/>
          <w:highlight w:val="none"/>
          <w:shd w:fill="auto" w:val="clear"/>
        </w:rPr>
      </w:pPr>
      <w:r>
        <w:rPr>
          <w:b/>
          <w:bCs/>
          <w:i w:val="false"/>
          <w:iCs w:val="false"/>
          <w:caps w:val="false"/>
          <w:smallCaps w:val="false"/>
          <w:shd w:fill="auto" w:val="clear"/>
        </w:rPr>
        <w:t>DATE</w:t>
        <w:tab/>
        <w:tab/>
        <w:tab/>
        <w:tab/>
        <w:tab/>
        <w:tab/>
        <w:tab/>
        <w:tab/>
        <w:tab/>
        <w:t>Adam P. Str</w:t>
      </w:r>
      <w:r>
        <w:rPr>
          <w:b/>
          <w:bCs/>
          <w:i w:val="false"/>
          <w:iCs w:val="false"/>
          <w:caps w:val="false"/>
          <w:smallCaps w:val="false"/>
          <w:shd w:fill="auto" w:val="clear"/>
          <w:lang w:val="sv-SE"/>
        </w:rPr>
        <w:t>ömbergsson-</w:t>
      </w:r>
      <w:r>
        <w:rPr>
          <w:b/>
          <w:bCs/>
          <w:i w:val="false"/>
          <w:iCs w:val="false"/>
          <w:caps w:val="false"/>
          <w:smallCaps w:val="false"/>
          <w:shd w:fill="auto" w:val="clear"/>
          <w:lang w:val="en-US"/>
        </w:rPr>
        <w:t>DeNora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  <w:t>LSO 83864D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  <w:t>t. 613 699 2127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</w:r>
      <w:r>
        <w:rPr>
          <w:b/>
          <w:bCs/>
          <w:i w:val="false"/>
          <w:iCs w:val="false"/>
          <w:caps w:val="false"/>
          <w:smallCaps w:val="false"/>
          <w:shd w:fill="auto" w:val="clear"/>
          <w:lang w:val="en-US"/>
        </w:rPr>
        <w:t>A.P.Strom and Associates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  <w:t>735 – 1 Rideau St. Ottawa, ON.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  <w:t>K1N 8S7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  <w:t xml:space="preserve">e. </w:t>
      </w:r>
      <w:hyperlink r:id="rId10">
        <w:r>
          <w:rPr>
            <w:rStyle w:val="Hyperlink"/>
            <w:b w:val="false"/>
            <w:bCs w:val="false"/>
            <w:i w:val="false"/>
            <w:iCs w:val="false"/>
            <w:caps w:val="false"/>
            <w:smallCaps w:val="false"/>
            <w:shd w:fill="auto" w:val="clear"/>
            <w:lang w:val="en-US"/>
          </w:rPr>
          <w:t>superiorcourt@apstrom.ca</w:t>
        </w:r>
      </w:hyperlink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ab/>
        <w:tab/>
        <w:tab/>
        <w:tab/>
        <w:tab/>
        <w:tab/>
        <w:tab/>
        <w:tab/>
        <w:tab/>
      </w:r>
      <w:r>
        <w:rPr>
          <w:b w:val="false"/>
          <w:bCs w:val="false"/>
          <w:i/>
          <w:iCs/>
          <w:caps w:val="false"/>
          <w:smallCaps w:val="false"/>
          <w:shd w:fill="auto" w:val="clear"/>
          <w:lang w:val="en-US"/>
        </w:rPr>
        <w:t xml:space="preserve">Counsel to the 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  <w:t>TO</w:t>
      </w:r>
    </w:p>
    <w:p>
      <w:pPr>
        <w:pStyle w:val="FormTitle"/>
        <w:keepNext w:val="false"/>
        <w:keepLines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</w:r>
    </w:p>
    <w:p>
      <w:pPr>
        <w:pStyle w:val="FormTitle"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</w:r>
    </w:p>
    <w:p>
      <w:pPr>
        <w:pStyle w:val="FormTitle"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FormTitle"/>
        <w:rPr/>
      </w:pPr>
      <w:r>
        <w:rPr/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5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735 - 1 Rideau St. Ottawa, ON.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>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e. </w:t>
            </w:r>
            <w:hyperlink r:id="rId11">
              <w:r>
                <w:rPr>
                  <w:rStyle w:val="Hyperlink"/>
                  <w:b w:val="false"/>
                  <w:bCs w:val="false"/>
                  <w:i w:val="false"/>
                  <w:iCs w:val="false"/>
                  <w:caps w:val="false"/>
                  <w:smallCaps w:val="false"/>
                  <w:sz w:val="24"/>
                  <w:szCs w:val="24"/>
                  <w:shd w:fill="auto" w:val="clear"/>
                  <w:lang w:val="en-US"/>
                </w:rPr>
                <w:t>superiorcourt@apstrom.ca</w:t>
              </w:r>
            </w:hyperlink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 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highlight w:val="none"/>
          <w:shd w:fill="auto" w:val="clear"/>
          <w:lang w:val="en-US"/>
        </w:rPr>
      </w:pPr>
      <w:r>
        <w:rPr>
          <w:b w:val="false"/>
          <w:bCs w:val="false"/>
          <w:i w:val="false"/>
          <w:iCs w:val="false"/>
          <w:caps w:val="false"/>
          <w:smallCaps w:val="false"/>
          <w:shd w:fill="auto" w:val="clear"/>
          <w:lang w:val="en-US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FormTitle">
    <w:name w:val="Form Title"/>
    <w:basedOn w:val="subject-e"/>
    <w:qFormat/>
    <w:pPr>
      <w:tabs>
        <w:tab w:val="clear" w:pos="0"/>
      </w:tabs>
      <w:spacing w:lineRule="auto" w:line="24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hyperlink" Target="mailto:superiorcourt@apstrom.ca" TargetMode="External"/><Relationship Id="rId11" Type="http://schemas.openxmlformats.org/officeDocument/2006/relationships/hyperlink" Target="mailto:superiorcourt@apstrom.ca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LibreOffice/25.2.5.2$Windows_X86_64 LibreOffice_project/03d19516eb2e1dd5d4ccd751a0d6f35f35e08022</Application>
  <AppVersion>15.0000</AppVersion>
  <Pages>3</Pages>
  <Words>343</Words>
  <Characters>1749</Characters>
  <CharactersWithSpaces>2143</CharactersWithSpaces>
  <Paragraphs>43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>Adam Strombergsson-DeNora</cp:lastModifiedBy>
  <dcterms:modified xsi:type="dcterms:W3CDTF">2025-09-16T10:09:32Z</dcterms:modified>
  <cp:revision>30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