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276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i w:val="false"/>
          <w:i w:val="false"/>
          <w:iCs w:val="false"/>
          <w:smallCaps/>
          <w:sz w:val="24"/>
          <w:szCs w:val="24"/>
        </w:rPr>
      </w:pPr>
      <w:r>
        <w:rPr>
          <w:rFonts w:ascii="Times New Roman" w:hAnsi="Times New Roman"/>
          <w:i w:val="false"/>
          <w:iCs w:val="false"/>
          <w:smallCaps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mallCaps/>
          <w:sz w:val="24"/>
          <w:szCs w:val="24"/>
        </w:rPr>
        <w:t>CANADA</w:t>
        <w:br/>
        <w:t>FEDERAL COURT OF CANADA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between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applicant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and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and -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/>
          <w:caps w:val="false"/>
          <w:smallCaps w:val="false"/>
          <w:sz w:val="24"/>
          <w:szCs w:val="24"/>
          <w:lang w:val="en-CA"/>
        </w:rPr>
        <w:t>respondent</w:t>
      </w:r>
    </w:p>
    <w:p>
      <w:pPr>
        <w:pStyle w:val="form-e"/>
        <w:spacing w:lineRule="auto" w:line="276" w:before="0" w:after="0"/>
        <w:jc w:val="right"/>
        <w:rPr>
          <w:rFonts w:ascii="Times New Roman" w:hAnsi="Times New Roman"/>
          <w:i w:val="false"/>
          <w:i w:val="false"/>
          <w:iCs/>
          <w:caps w:val="false"/>
          <w:smallCaps w:val="false"/>
          <w:sz w:val="24"/>
          <w:szCs w:val="24"/>
          <w:lang w:val="en-CA"/>
        </w:rPr>
      </w:pPr>
      <w:r>
        <w:rPr>
          <w:i w:val="false"/>
          <w:iCs/>
          <w:caps w:val="false"/>
          <w:smallCaps w:val="false"/>
          <w:sz w:val="24"/>
          <w:szCs w:val="24"/>
          <w:lang w:val="en-CA"/>
        </w:rPr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NOTICE OF DISCONTINUANCE</w:t>
      </w:r>
    </w:p>
    <w:p>
      <w:pPr>
        <w:pStyle w:val="zparanoindt-e"/>
        <w:spacing w:lineRule="auto" w:line="276" w:before="0" w:after="0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p>
      <w:pPr>
        <w:pStyle w:val="zparanoindt-e"/>
        <w:spacing w:lineRule="auto" w:line="276" w:before="0" w:after="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The applicant wholly discontinues this application.</w:t>
      </w:r>
    </w:p>
    <w:p>
      <w:pPr>
        <w:pStyle w:val="zparanoindt-e"/>
        <w:spacing w:lineRule="auto" w:line="276" w:before="0" w:after="0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p>
      <w:pPr>
        <w:pStyle w:val="zparanoindt-e"/>
        <w:spacing w:lineRule="auto" w:line="276" w:before="0" w:after="0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ab/>
        <w:tab/>
        <w:tab/>
        <w:tab/>
        <w:tab/>
        <w:tab/>
        <w:tab/>
        <w:tab/>
        <w:tab/>
        <w:t>____________________________________</w:t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Date</w:t>
        <w:tab/>
        <w:tab/>
        <w:tab/>
        <w:tab/>
        <w:t>A.P. Strom and Associates</w:t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b w:val="false"/>
          <w:bCs w:val="false"/>
          <w:iCs/>
          <w:sz w:val="24"/>
          <w:szCs w:val="24"/>
        </w:rPr>
      </w:pPr>
      <w:r>
        <w:rPr>
          <w:b w:val="false"/>
          <w:bCs w:val="false"/>
          <w:iCs/>
          <w:sz w:val="24"/>
          <w:szCs w:val="24"/>
        </w:rPr>
        <w:tab/>
        <w:tab/>
        <w:tab/>
        <w:tab/>
        <w:t xml:space="preserve">735 – 1 Rideau St. Ottawa, ON. </w:t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b w:val="false"/>
          <w:bCs w:val="false"/>
          <w:iCs/>
          <w:sz w:val="24"/>
          <w:szCs w:val="24"/>
        </w:rPr>
      </w:pPr>
      <w:r>
        <w:rPr>
          <w:b w:val="false"/>
          <w:bCs w:val="false"/>
          <w:iCs/>
          <w:sz w:val="24"/>
          <w:szCs w:val="24"/>
        </w:rPr>
        <w:tab/>
        <w:tab/>
        <w:tab/>
        <w:tab/>
        <w:t>K1N 8S7</w:t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b w:val="false"/>
          <w:bCs w:val="false"/>
          <w:iCs/>
          <w:sz w:val="24"/>
          <w:szCs w:val="24"/>
        </w:rPr>
      </w:pPr>
      <w:r>
        <w:rPr>
          <w:b w:val="false"/>
          <w:bCs w:val="false"/>
          <w:iCs/>
          <w:sz w:val="24"/>
          <w:szCs w:val="24"/>
        </w:rPr>
        <w:tab/>
        <w:tab/>
        <w:tab/>
        <w:tab/>
        <w:t xml:space="preserve">e. </w:t>
      </w:r>
      <w:hyperlink r:id="rId2">
        <w:r>
          <w:rPr>
            <w:rStyle w:val="Hyperlink"/>
            <w:b w:val="false"/>
            <w:bCs w:val="false"/>
            <w:iCs/>
            <w:sz w:val="24"/>
            <w:szCs w:val="24"/>
          </w:rPr>
          <w:t>federalcourt@apstrom.ca</w:t>
        </w:r>
      </w:hyperlink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b w:val="false"/>
          <w:bCs w:val="false"/>
          <w:iCs/>
          <w:sz w:val="24"/>
          <w:szCs w:val="24"/>
        </w:rPr>
      </w:pPr>
      <w:r>
        <w:rPr>
          <w:b w:val="false"/>
          <w:bCs w:val="false"/>
          <w:iCs/>
          <w:sz w:val="24"/>
          <w:szCs w:val="24"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iCs/>
          <w:sz w:val="24"/>
          <w:szCs w:val="24"/>
        </w:rPr>
      </w:pPr>
      <w:r>
        <w:rPr>
          <w:b w:val="false"/>
          <w:bCs w:val="false"/>
          <w:iCs/>
          <w:sz w:val="24"/>
          <w:szCs w:val="24"/>
        </w:rPr>
        <w:tab/>
        <w:tab/>
        <w:tab/>
        <w:tab/>
      </w:r>
      <w:r>
        <w:rPr>
          <w:b/>
          <w:bCs/>
          <w:iCs/>
          <w:sz w:val="24"/>
          <w:szCs w:val="24"/>
        </w:rPr>
        <w:t>Adam P. Strombergsson-DeNora</w:t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ab/>
        <w:tab/>
        <w:tab/>
        <w:tab/>
      </w:r>
      <w:r>
        <w:rPr>
          <w:b w:val="false"/>
          <w:bCs w:val="false"/>
          <w:iCs/>
          <w:sz w:val="24"/>
          <w:szCs w:val="24"/>
        </w:rPr>
        <w:t>LSO 83864D</w:t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b w:val="false"/>
          <w:bCs w:val="false"/>
          <w:iCs/>
          <w:sz w:val="24"/>
          <w:szCs w:val="24"/>
        </w:rPr>
      </w:pPr>
      <w:r>
        <w:rPr>
          <w:iCs/>
          <w:sz w:val="24"/>
          <w:szCs w:val="24"/>
        </w:rPr>
        <w:tab/>
        <w:tab/>
        <w:tab/>
        <w:tab/>
      </w:r>
      <w:r>
        <w:rPr>
          <w:iCs/>
          <w:sz w:val="24"/>
          <w:szCs w:val="24"/>
        </w:rPr>
        <w:t>t. 613 699 2127</w:t>
      </w:r>
    </w:p>
    <w:sectPr>
      <w:headerReference w:type="even" r:id="rId3"/>
      <w:headerReference w:type="default" r:id="rId4"/>
      <w:headerReference w:type="first" r:id="rId5"/>
      <w:type w:val="nextPage"/>
      <w:pgSz w:w="12240" w:h="15840"/>
      <w:pgMar w:left="1195" w:right="965" w:gutter="0" w:header="720" w:top="1109" w:footer="0" w:bottom="11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Header"/>
      <w:jc w:val="center"/>
      <w:rPr>
        <w:sz w:val="2"/>
        <w:szCs w:val="2"/>
      </w:rPr>
    </w:pPr>
    <w:r>
      <w:rPr>
        <w:sz w:val="2"/>
        <w:szCs w:val="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Header"/>
      <w:jc w:val="center"/>
      <w:rPr>
        <w:sz w:val="2"/>
        <w:szCs w:val="2"/>
      </w:rPr>
    </w:pPr>
    <w:r>
      <w:rPr>
        <w:sz w:val="2"/>
        <w:szCs w:val="2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umentProtection w:edit="forms" w:enforcement="0" w:cryptProviderType="rsaAES" w:cryptAlgorithmClass="hash" w:cryptAlgorithmType="typeAny" w:cryptAlgorithmSid="" w:cryptSpinCount="0" w:hash="" w:salt=""/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ab2bfd"/>
    <w:rPr>
      <w:sz w:val="24"/>
      <w:szCs w:val="24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ab2bfd"/>
    <w:rPr>
      <w:sz w:val="24"/>
      <w:szCs w:val="24"/>
      <w:lang w:eastAsia="en-US"/>
    </w:rPr>
  </w:style>
  <w:style w:type="character" w:styleId="Hyperlink">
    <w:name w:val="Hyperlink"/>
    <w:rPr>
      <w:color w:val="000080"/>
      <w:u w:val="single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court-e" w:customStyle="1">
    <w:name w:val="zcourt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noindt-e" w:customStyle="1">
    <w:name w:val="zparanoindt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b2bfd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ab2bfd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zfl-r-ul-e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between-e">
    <w:name w:val="zbetween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and-e">
    <w:name w:val="zand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ederalcourt@apstrom.ca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A1F3FABB393479E52B13B9178C6E2" ma:contentTypeVersion="12" ma:contentTypeDescription="Create a new document." ma:contentTypeScope="" ma:versionID="5d49db9c50299037d653a5b544b84156">
  <xsd:schema xmlns:xsd="http://www.w3.org/2001/XMLSchema" xmlns:xs="http://www.w3.org/2001/XMLSchema" xmlns:p="http://schemas.microsoft.com/office/2006/metadata/properties" xmlns:ns2="9c65ca21-4d4c-427a-95da-44bf01236cec" xmlns:ns3="346a457e-eeb6-4336-a103-d0cb9b5c89ff" targetNamespace="http://schemas.microsoft.com/office/2006/metadata/properties" ma:root="true" ma:fieldsID="b4dd8c8dfe94ccbcf73b8361fbf92541" ns2:_="" ns3:_="">
    <xsd:import namespace="9c65ca21-4d4c-427a-95da-44bf01236cec"/>
    <xsd:import namespace="346a457e-eeb6-4336-a103-d0cb9b5c89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5ca21-4d4c-427a-95da-44bf01236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a457e-eeb6-4336-a103-d0cb9b5c8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8FC29-875F-4B49-A3FC-3144731A2E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2EBFF-1BBB-43AD-849A-1073CBA2D9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99C75F-1576-4751-B958-F3E2A08C3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5ca21-4d4c-427a-95da-44bf01236cec"/>
    <ds:schemaRef ds:uri="346a457e-eeb6-4336-a103-d0cb9b5c8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LibreOffice/25.2.7.2$Windows_X86_64 LibreOffice_project/5cbfd1ab6520636bb5f7b99185aa69bd7456825d</Application>
  <AppVersion>15.0000</AppVersion>
  <Pages>1</Pages>
  <Words>51</Words>
  <Characters>290</Characters>
  <CharactersWithSpaces>365</CharactersWithSpaces>
  <Paragraphs>15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2022-02-28T21:36:00Z</dcterms:created>
  <dc:creator>Civil Rules Committee</dc:creator>
  <dc:description/>
  <dc:language>en-CA</dc:language>
  <cp:lastModifiedBy>Adam Strombergsson-DeNora</cp:lastModifiedBy>
  <dcterms:modified xsi:type="dcterms:W3CDTF">2025-12-17T09:51:49Z</dcterms:modified>
  <cp:revision>70</cp:revision>
  <dc:subject>RCP-E 14E (July 1, 2007)</dc:subject>
  <dc:title>Form 14E Notice of Application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0x01010007BA1F3FABB393479E52B13B9178C6E2</vt:lpwstr>
  </property>
  <property fmtid="{D5CDD505-2E9C-101B-9397-08002B2CF9AE}" pid="3" name="MSIP_Label_034a106e-6316-442c-ad35-738afd673d2b_ActionId">
    <vt:lpwstr>32f3c087-41a2-4d76-a149-8f821e57b436</vt:lpwstr>
  </property>
  <property fmtid="{D5CDD505-2E9C-101B-9397-08002B2CF9AE}" pid="4" name="MSIP_Label_034a106e-6316-442c-ad35-738afd673d2b_ContentBits">
    <vt:lpwstr>0</vt:lpwstr>
  </property>
  <property fmtid="{D5CDD505-2E9C-101B-9397-08002B2CF9AE}" pid="5" name="MSIP_Label_034a106e-6316-442c-ad35-738afd673d2b_Enabled">
    <vt:lpwstr>true</vt:lpwstr>
  </property>
  <property fmtid="{D5CDD505-2E9C-101B-9397-08002B2CF9AE}" pid="6" name="MSIP_Label_034a106e-6316-442c-ad35-738afd673d2b_Method">
    <vt:lpwstr>Standard</vt:lpwstr>
  </property>
  <property fmtid="{D5CDD505-2E9C-101B-9397-08002B2CF9AE}" pid="7" name="MSIP_Label_034a106e-6316-442c-ad35-738afd673d2b_Name">
    <vt:lpwstr>034a106e-6316-442c-ad35-738afd673d2b</vt:lpwstr>
  </property>
  <property fmtid="{D5CDD505-2E9C-101B-9397-08002B2CF9AE}" pid="8" name="MSIP_Label_034a106e-6316-442c-ad35-738afd673d2b_SetDate">
    <vt:lpwstr>2021-11-10T17:52:55Z</vt:lpwstr>
  </property>
  <property fmtid="{D5CDD505-2E9C-101B-9397-08002B2CF9AE}" pid="9" name="MSIP_Label_034a106e-6316-442c-ad35-738afd673d2b_SiteId">
    <vt:lpwstr>cddc1229-ac2a-4b97-b78a-0e5cacb5865c</vt:lpwstr>
  </property>
</Properties>
</file>