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svg" ContentType="image/sv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CV-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  <w:r>
        <w:rPr>
          <w:rFonts w:ascii="Times New Roman" w:hAnsi="Times New Roman"/>
          <w:i/>
          <w:smallCaps/>
          <w:sz w:val="24"/>
          <w:szCs w:val="24"/>
          <w:lang w:val="en-CA"/>
        </w:rPr>
        <w:br/>
      </w:r>
      <w:r>
        <w:rPr>
          <w:rFonts w:ascii="Times New Roman" w:hAnsi="Times New Roman"/>
          <w:smallCaps/>
          <w:sz w:val="24"/>
          <w:szCs w:val="24"/>
          <w:lang w:val="en-CA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plaintiff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defendant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affidavit of </w:t>
      </w:r>
      <w:r>
        <w:rPr>
          <w:rFonts w:ascii="Times New Roman" w:hAnsi="Times New Roman"/>
          <w:b/>
          <w:bCs/>
          <w:sz w:val="24"/>
          <w:szCs w:val="24"/>
          <w:shd w:fill="FFFF00" w:val="clear"/>
          <w14:ligatures w14:val="none"/>
        </w:rPr>
        <w:t>[NAME OF DEPONENT]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>
          <w:rFonts w:eastAsia="Calibri" w:cs="" w:cstheme="minorBidi" w:eastAsiaTheme="minorHAnsi"/>
          <w:shd w:fill="FFFF00" w:val="clear"/>
          <w14:ligatures w14:val="standardContextual"/>
        </w:rPr>
        <w:t>[nature of relationship to proceeding]</w:t>
      </w:r>
      <w:r>
        <w:rPr/>
        <w:t xml:space="preserve"> and, as such, have personal knowledge of the facts and events to which I hereinafter depose. Where I do not have personal knowledge of these </w:t>
      </w:r>
      <w:r>
        <w:rPr>
          <w:color w:themeColor="text1" w:val="000000"/>
        </w:rPr>
        <w:t>matters, I state my belief and the source thereof.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  <w:r>
        <w:br w:type="page"/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83"/>
        <w:gridCol w:w="4652"/>
      </w:tblGrid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Cs w:val="false"/>
              </w:rPr>
            </w:pPr>
            <w:r>
              <w:rPr>
                <w:i w:val="false"/>
                <w:iCs w:val="false"/>
              </w:rPr>
              <w:drawing>
                <wp:inline distT="0" distB="0" distL="0" distR="0">
                  <wp:extent cx="2704465" cy="137096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137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76" w:before="0" w:after="0"/>
              <w:rPr/>
            </w:pPr>
            <w:r>
              <w:rP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486"/>
        <w:gridCol w:w="6474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4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CV-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AFFIDAVIT OF </w:t>
            </w:r>
            <w:r>
              <w:rPr>
                <w:b/>
                <w:bCs/>
                <w:iCs/>
                <w:sz w:val="24"/>
                <w:szCs w:val="24"/>
                <w:shd w:fill="FFFF00" w:val="clear"/>
                <w14:ligatures w14:val="none"/>
              </w:rPr>
              <w:t>[NAME OF DEPONENT]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Normal"/>
              <w:spacing w:lineRule="auto" w:line="24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A.P. Strom &amp; Associates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735 – 1 Rideau St.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Ottawa, ON. K1N 8S7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613.699.2127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spacing w:lineRule="auto" w:line="24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Adam P. Strömbergsson-DeNora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e. </w:t>
            </w:r>
            <w:hyperlink r:id="rId4">
              <w:r>
                <w:rPr>
                  <w:rStyle w:val="Hyperlink"/>
                  <w:iCs/>
                  <w:sz w:val="24"/>
                  <w:szCs w:val="24"/>
                </w:rPr>
                <w:t>adam@apstrom.ca</w:t>
              </w:r>
            </w:hyperlink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613 699 2127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hyperlink" Target="mailto:adam@apstrom.ca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Application>LibreOffice/26.2.1.2$Windows_X86_64 LibreOffice_project/620$Build-2</Application>
  <AppVersion>15.0000</AppVersion>
  <Pages>3</Pages>
  <Words>171</Words>
  <Characters>738</Characters>
  <CharactersWithSpaces>876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2026-03-18T16:16:51Z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