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ind w:right="0" w:hanging="0"/>
        <w:jc w:val="both"/>
        <w:rPr>
          <w:rFonts w:ascii="Times New Roman" w:hAnsi="Times New Roman" w:eastAsia="Times New Roman" w:cs="Times New Roman"/>
          <w:i/>
          <w:i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</w:rPr>
        <w:t>Memorandum</w:t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iCs/>
        </w:rPr>
        <w:t>Litigation Privilege</w:t>
      </w:r>
    </w:p>
    <w:p>
      <w:pPr>
        <w:pStyle w:val="Normal"/>
        <w:rPr/>
      </w:pPr>
      <w:r>
        <w:rPr/>
      </w:r>
    </w:p>
    <w:tbl>
      <w:tblPr>
        <w:tblStyle w:val="a"/>
        <w:tblW w:w="964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720"/>
        <w:gridCol w:w="7925"/>
      </w:tblGrid>
      <w:tr>
        <w:trPr>
          <w:trHeight w:val="432" w:hRule="atLeast"/>
        </w:trPr>
        <w:tc>
          <w:tcPr>
            <w:tcW w:w="1720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Client: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instrText xml:space="preserve"> MERGEFIELD Matter_FileNumber </w:instrTex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t>«Matter_FileNumber»</w: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end"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instrText xml:space="preserve"> MERGEFIELD Matter_Client </w:instrTex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t>«Matter_Client»</w: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end"/>
            </w:r>
          </w:p>
        </w:tc>
      </w:tr>
      <w:tr>
        <w:trPr>
          <w:trHeight w:val="432" w:hRule="atLeast"/>
        </w:trPr>
        <w:tc>
          <w:tcPr>
            <w:tcW w:w="1720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From: 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instrText xml:space="preserve"> MERGEFIELD Matter_OwnerName </w:instrTex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t>«Matter_OwnerName»</w: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end"/>
            </w:r>
          </w:p>
        </w:tc>
      </w:tr>
      <w:tr>
        <w:trPr>
          <w:trHeight w:val="432" w:hRule="atLeast"/>
        </w:trPr>
        <w:tc>
          <w:tcPr>
            <w:tcW w:w="1720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To: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instrText xml:space="preserve"> MERGEFIELD Matter_Client_Prim_Name </w:instrTex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t>«Matter_Client_Prim_Name»</w: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end"/>
            </w:r>
          </w:p>
        </w:tc>
      </w:tr>
      <w:tr>
        <w:trPr>
          <w:trHeight w:val="432" w:hRule="atLeast"/>
        </w:trPr>
        <w:tc>
          <w:tcPr>
            <w:tcW w:w="1720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ind w:right="7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instrText xml:space="preserve"> MERGEFIELD Global_Today </w:instrTex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t>«Global_Today»</w: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end"/>
            </w:r>
          </w:p>
        </w:tc>
      </w:tr>
      <w:tr>
        <w:trPr>
          <w:trHeight w:val="432" w:hRule="atLeast"/>
        </w:trPr>
        <w:tc>
          <w:tcPr>
            <w:tcW w:w="1720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ind w:right="7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Subject: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instrText xml:space="preserve"> MERGEFIELD Matter </w:instrTex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separate"/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t>«Matter»</w:t>
            </w:r>
            <w:r>
              <w:rPr>
                <w:sz w:val="24"/>
                <w:szCs w:val="24"/>
                <w:rFonts w:eastAsia="Times New Roman" w:cs="Times New Roman" w:ascii="Times New Roman" w:hAnsi="Times New Roman"/>
              </w:rPr>
              <w:fldChar w:fldCharType="end"/>
            </w:r>
          </w:p>
        </w:tc>
      </w:tr>
    </w:tbl>
    <w:p>
      <w:pPr>
        <w:pStyle w:val="Normal"/>
        <w:spacing w:before="0" w:after="0"/>
        <w:ind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76" w:before="0" w:after="0"/>
        <w:ind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Purpose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This would be a high-level statement about the purpose of the memorandum.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Heading2"/>
        <w:spacing w:lineRule="auto" w:line="276" w:before="0" w:after="0"/>
        <w:ind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Summary</w:t>
      </w:r>
    </w:p>
    <w:p>
      <w:pPr>
        <w:pStyle w:val="Normal"/>
        <w:widowControl/>
        <w:tabs>
          <w:tab w:val="clear" w:pos="720"/>
          <w:tab w:val="left" w:pos="9360" w:leader="none"/>
        </w:tabs>
        <w:bidi w:val="0"/>
        <w:spacing w:lineRule="auto" w:line="276" w:before="0" w:after="0"/>
        <w:ind w:left="0" w:right="57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General summary of the information being provided and/or the conclusion provided below. It should not exceed one paragraph if possible.</w:t>
      </w:r>
    </w:p>
    <w:p>
      <w:pPr>
        <w:pStyle w:val="Normal"/>
        <w:widowControl/>
        <w:tabs>
          <w:tab w:val="clear" w:pos="720"/>
          <w:tab w:val="left" w:pos="9360" w:leader="none"/>
        </w:tabs>
        <w:bidi w:val="0"/>
        <w:spacing w:lineRule="auto" w:line="276" w:before="0" w:after="0"/>
        <w:ind w:left="0" w:right="57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Heading2"/>
        <w:spacing w:lineRule="auto" w:line="276" w:before="0" w:after="0"/>
        <w:ind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Facts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The facts giving rise to the file go here along with a description of subsequent events.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Heading2"/>
        <w:spacing w:lineRule="auto" w:line="276" w:before="0" w:after="0"/>
        <w:ind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Issues</w:t>
      </w:r>
    </w:p>
    <w:p>
      <w:pPr>
        <w:pStyle w:val="Normal"/>
        <w:pBdr/>
        <w:spacing w:before="0" w:after="0"/>
        <w:ind w:right="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various legal issues should be summarized here</w:t>
      </w:r>
    </w:p>
    <w:p>
      <w:pPr>
        <w:pStyle w:val="Normal"/>
        <w:numPr>
          <w:ilvl w:val="0"/>
          <w:numId w:val="1"/>
        </w:numPr>
        <w:pBdr/>
        <w:spacing w:before="0" w:after="0"/>
        <w:ind w:left="720" w:right="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Bullets may be used. 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9360" w:leader="none"/>
          <w:tab w:val="left" w:pos="10080" w:leader="none"/>
        </w:tabs>
        <w:spacing w:before="0" w:after="0"/>
        <w:ind w:left="1800" w:right="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Bullet style should match that of the branding </w:t>
      </w:r>
    </w:p>
    <w:p>
      <w:pPr>
        <w:pStyle w:val="Normal"/>
        <w:numPr>
          <w:ilvl w:val="0"/>
          <w:numId w:val="3"/>
        </w:numPr>
        <w:pBdr/>
        <w:spacing w:before="0" w:after="0"/>
        <w:ind w:left="2520" w:right="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branding provides for three levels as shown here.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Paragraphs should have spacing between them.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Heading2"/>
        <w:spacing w:lineRule="auto" w:line="276" w:before="0" w:after="0"/>
        <w:ind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Analysis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The legal analysis would go here. Bullets may be used as above. This may include options to consider.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76" w:before="0" w:after="0"/>
        <w:ind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Conclusion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The advice is the culmination of the lawyer’s analysis. It may include providing recommendations. If additional elements are included, it would be appropriate to provide distinct headings to ensure readability.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620" w:footer="720" w:bottom="1440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sz w:val="22"/>
        <w:szCs w:val="22"/>
        <w:color w:val="000000"/>
      </w:rPr>
      <w:instrText xml:space="preserve"> PAGE </w:instrText>
    </w:r>
    <w:r>
      <w:rPr>
        <w:sz w:val="22"/>
        <w:szCs w:val="22"/>
        <w:color w:val="000000"/>
      </w:rPr>
      <w:fldChar w:fldCharType="separate"/>
    </w:r>
    <w:r>
      <w:rPr>
        <w:sz w:val="22"/>
        <w:szCs w:val="22"/>
        <w:color w:val="000000"/>
      </w:rPr>
      <w:t>0</w:t>
    </w:r>
    <w:r>
      <w:rPr>
        <w:sz w:val="22"/>
        <w:szCs w:val="22"/>
        <w:color w:val="000000"/>
      </w:rPr>
      <w:fldChar w:fldCharType="end"/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/>
      <mc:AlternateContent>
        <mc:Choice Requires="wps">
          <w:drawing>
            <wp:anchor behindDoc="0" distT="0" distB="0" distL="0" distR="0" simplePos="0" locked="0" layoutInCell="0" allowOverlap="1" relativeHeight="3" wp14:anchorId="270B26DE">
              <wp:simplePos x="0" y="0"/>
              <wp:positionH relativeFrom="column">
                <wp:posOffset>-63500</wp:posOffset>
              </wp:positionH>
              <wp:positionV relativeFrom="paragraph">
                <wp:posOffset>12700</wp:posOffset>
              </wp:positionV>
              <wp:extent cx="6009640" cy="12700"/>
              <wp:effectExtent l="13970" t="13970" r="14605" b="14605"/>
              <wp:wrapNone/>
              <wp:docPr id="3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9480" cy="12600"/>
                      </a:xfrm>
                      <a:prstGeom prst="straightConnector1">
                        <a:avLst/>
                      </a:prstGeom>
                      <a:noFill/>
                      <a:ln w="27360">
                        <a:solidFill>
                          <a:srgbClr val="7c6da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Shape 1" path="m0,0l-2147483648,-2147483647e" stroked="t" o:allowincell="f" style="position:absolute;margin-left:-5pt;margin-top:1pt;width:473.15pt;height:0.95pt;mso-wrap-style:none;v-text-anchor:middle" wp14:anchorId="270B26DE" type="_x0000_t32">
              <v:fill o:detectmouseclick="t" on="false"/>
              <v:stroke color="#7c6da0" weight="27360" joinstyle="round" endcap="flat"/>
              <w10:wrap type="none"/>
            </v:shape>
          </w:pict>
        </mc:Fallback>
      </mc:AlternateContent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-</w:t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/>
      <mc:AlternateContent>
        <mc:Choice Requires="wps">
          <w:drawing>
            <wp:anchor behindDoc="0" distT="0" distB="0" distL="0" distR="0" simplePos="0" locked="0" layoutInCell="0" allowOverlap="1" relativeHeight="5" wp14:anchorId="270B26DE">
              <wp:simplePos x="0" y="0"/>
              <wp:positionH relativeFrom="column">
                <wp:posOffset>-63500</wp:posOffset>
              </wp:positionH>
              <wp:positionV relativeFrom="paragraph">
                <wp:posOffset>12700</wp:posOffset>
              </wp:positionV>
              <wp:extent cx="6009640" cy="12700"/>
              <wp:effectExtent l="13970" t="13970" r="14605" b="14605"/>
              <wp:wrapNone/>
              <wp:docPr id="4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9480" cy="12600"/>
                      </a:xfrm>
                      <a:prstGeom prst="straightConnector1">
                        <a:avLst/>
                      </a:prstGeom>
                      <a:noFill/>
                      <a:ln w="27360">
                        <a:solidFill>
                          <a:srgbClr val="7c6da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Shape1" path="m0,0l-2147483648,-2147483647e" stroked="t" o:allowincell="f" style="position:absolute;margin-left:-5pt;margin-top:1pt;width:473.15pt;height:0.95pt;mso-wrap-style:none;v-text-anchor:middle" wp14:anchorId="270B26DE" type="_x0000_t32">
              <v:fill o:detectmouseclick="t" on="false"/>
              <v:stroke color="#7c6da0" weight="27360" joinstyle="round" endcap="flat"/>
              <w10:wrap type="none"/>
            </v:shape>
          </w:pict>
        </mc:Fallback>
      </mc:AlternateContent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right="0" w:hanging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629535" cy="69913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95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0"/>
      <w:tblW w:w="9360" w:type="dxa"/>
      <w:jc w:val="left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noHBand="1" w:noVBand="1" w:firstColumn="0" w:lastRow="0" w:lastColumn="0" w:firstRow="0"/>
    </w:tblPr>
    <w:tblGrid>
      <w:gridCol w:w="3120"/>
      <w:gridCol w:w="3120"/>
      <w:gridCol w:w="3120"/>
    </w:tblGrid>
    <w:tr>
      <w:trPr/>
      <w:tc>
        <w:tcPr>
          <w:tcW w:w="31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pBdr/>
            <w:spacing w:lineRule="auto" w:line="240" w:before="0" w:after="0"/>
            <w:ind w:right="0" w:hanging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</w:r>
        </w:p>
      </w:tc>
      <w:tc>
        <w:tcPr>
          <w:tcW w:w="31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pBdr/>
            <w:spacing w:lineRule="auto" w:line="240" w:before="0" w:after="0"/>
            <w:ind w:right="0" w:hanging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  <w:p>
          <w:pPr>
            <w:pStyle w:val="Normal"/>
            <w:widowControl w:val="false"/>
            <w:pBdr/>
            <w:spacing w:lineRule="auto" w:line="240" w:before="0" w:after="0"/>
            <w:ind w:right="0" w:hanging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  <w:p>
          <w:pPr>
            <w:pStyle w:val="Normal"/>
            <w:widowControl w:val="false"/>
            <w:pBdr/>
            <w:spacing w:lineRule="auto" w:line="240" w:before="0" w:after="0"/>
            <w:ind w:right="0" w:hanging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31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pBdr/>
            <w:spacing w:lineRule="auto" w:line="240" w:before="0" w:after="0"/>
            <w:ind w:right="0" w:hanging="0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  <mc:AlternateContent>
        <mc:Choice Requires="wps">
          <w:drawing>
            <wp:anchor behindDoc="0" distT="0" distB="0" distL="0" distR="0" simplePos="0" locked="0" layoutInCell="0" allowOverlap="1" relativeHeight="4" wp14:anchorId="270B26DE">
              <wp:simplePos x="0" y="0"/>
              <wp:positionH relativeFrom="column">
                <wp:posOffset>-63500</wp:posOffset>
              </wp:positionH>
              <wp:positionV relativeFrom="paragraph">
                <wp:posOffset>12700</wp:posOffset>
              </wp:positionV>
              <wp:extent cx="6009640" cy="12700"/>
              <wp:effectExtent l="13970" t="13970" r="14605" b="1460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9480" cy="12600"/>
                      </a:xfrm>
                      <a:prstGeom prst="straightConnector1">
                        <a:avLst/>
                      </a:prstGeom>
                      <a:noFill/>
                      <a:ln w="27360">
                        <a:solidFill>
                          <a:srgbClr val="7c6da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Shape 2" path="m0,0l-2147483648,-2147483647e" stroked="t" o:allowincell="f" style="position:absolute;margin-left:-5pt;margin-top:1pt;width:473.15pt;height:0.95pt;mso-wrap-style:none;v-text-anchor:middle" wp14:anchorId="270B26DE" type="_x0000_t32">
              <v:fill o:detectmouseclick="t" on="false"/>
              <v:stroke color="#7c6da0" weight="273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6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⮚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82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ind w:right="720" w:hanging="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en-CA" w:bidi="ar-SA"/>
    </w:rPr>
  </w:style>
  <w:style w:type="paragraph" w:styleId="Heading1">
    <w:name w:val="Heading 1"/>
    <w:basedOn w:val="Normal"/>
    <w:next w:val="Normal"/>
    <w:uiPriority w:val="9"/>
    <w:qFormat/>
    <w:pPr>
      <w:spacing w:lineRule="auto" w:line="240" w:before="240" w:after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lineRule="auto" w:line="240" w:before="240" w:after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Rule="auto" w:line="240" w:before="240" w:after="120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f582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f582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LibreOffice/7.5.2.2$Linux_X86_64 LibreOffice_project/50$Build-2</Application>
  <AppVersion>15.0000</AppVersion>
  <Pages>2</Pages>
  <Words>159</Words>
  <Characters>906</Characters>
  <CharactersWithSpaces>1042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2022-12-01T04:15:00Z</dcterms:created>
  <dc:creator/>
  <dc:description/>
  <dc:language>en-CA</dc:language>
  <cp:lastModifiedBy/>
  <dcterms:modified xsi:type="dcterms:W3CDTF">2023-07-21T19:38:38Z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