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ingx-e"/>
        <w:tabs>
          <w:tab w:val="clear" w:pos="0"/>
        </w:tabs>
        <w:spacing w:lineRule="auto" w:line="360" w:before="0" w:after="0"/>
        <w:jc w:val="right"/>
        <w:rPr/>
      </w:pPr>
      <w:r>
        <w:rPr>
          <w:rFonts w:ascii="Times New Roman" w:hAnsi="Times New Roman"/>
          <w:iCs/>
          <w:smallCaps/>
          <w:sz w:val="24"/>
          <w:szCs w:val="24"/>
        </w:rPr>
        <w:t>CV-</w:t>
      </w:r>
    </w:p>
    <w:p>
      <w:pPr>
        <w:pStyle w:val="Zheadingx-e"/>
        <w:tabs>
          <w:tab w:val="clear" w:pos="0"/>
        </w:tabs>
        <w:spacing w:lineRule="auto" w:line="360" w:before="0" w:after="0"/>
        <w:rPr/>
      </w:pPr>
      <w:r>
        <w:rPr>
          <w:rFonts w:ascii="Times New Roman" w:hAnsi="Times New Roman"/>
          <w:iCs/>
          <w:smallCaps/>
          <w:sz w:val="24"/>
          <w:szCs w:val="24"/>
        </w:rPr>
        <w:t>ONTARIO</w:t>
      </w:r>
      <w:r>
        <w:rPr>
          <w:rFonts w:ascii="Times New Roman" w:hAnsi="Times New Roman"/>
          <w:i/>
          <w:smallCaps/>
          <w:sz w:val="24"/>
          <w:szCs w:val="24"/>
        </w:rPr>
        <w:br/>
      </w:r>
      <w:r>
        <w:rPr>
          <w:rFonts w:ascii="Times New Roman" w:hAnsi="Times New Roman"/>
          <w:smallCaps/>
          <w:sz w:val="24"/>
          <w:szCs w:val="24"/>
        </w:rPr>
        <w:t>SUPERIOR COURT OF JUSTICE</w:t>
      </w:r>
    </w:p>
    <w:p>
      <w:pPr>
        <w:pStyle w:val="Zheadingx-e"/>
        <w:tabs>
          <w:tab w:val="clear" w:pos="0"/>
        </w:tabs>
        <w:spacing w:lineRule="auto" w:line="360" w:before="0" w:after="0"/>
        <w:rPr>
          <w:rFonts w:ascii="Times New Roman" w:hAnsi="Times New Roman"/>
          <w:smallCaps/>
          <w:sz w:val="24"/>
          <w:szCs w:val="24"/>
        </w:rPr>
      </w:pPr>
      <w:r>
        <w:rPr>
          <w:rFonts w:ascii="Times New Roman" w:hAnsi="Times New Roman"/>
          <w:smallCaps/>
          <w:sz w:val="24"/>
          <w:szCs w:val="24"/>
        </w:rPr>
      </w:r>
    </w:p>
    <w:p>
      <w:pPr>
        <w:pStyle w:val="Zbetween-e"/>
        <w:spacing w:lineRule="auto" w:line="360" w:before="0" w:after="0"/>
        <w:rPr/>
      </w:pPr>
      <w:r>
        <w:rPr>
          <w:rFonts w:ascii="Times New Roman" w:hAnsi="Times New Roman"/>
          <w:sz w:val="24"/>
          <w:szCs w:val="24"/>
          <w:lang w:val="en-CA"/>
        </w:rPr>
        <w:t>b e t w e e n:</w:t>
      </w:r>
    </w:p>
    <w:p>
      <w:pPr>
        <w:pStyle w:val="Zc-i-ul-e"/>
        <w:spacing w:lineRule="auto" w:line="360" w:before="0" w:after="0"/>
        <w:rPr>
          <w:rFonts w:ascii="Times New Roman" w:hAnsi="Times New Roman"/>
          <w:i w:val="false"/>
          <w:i w:val="false"/>
          <w:iCs/>
          <w:sz w:val="24"/>
          <w:szCs w:val="24"/>
        </w:rPr>
      </w:pPr>
      <w:r>
        <w:rPr/>
      </w:r>
    </w:p>
    <w:p>
      <w:pPr>
        <w:pStyle w:val="Zfl-r-ul-e"/>
        <w:spacing w:lineRule="auto" w:line="360" w:before="0" w:after="0"/>
        <w:rPr/>
      </w:pPr>
      <w:r>
        <w:rPr>
          <w:rFonts w:ascii="Times New Roman" w:hAnsi="Times New Roman"/>
          <w:sz w:val="24"/>
          <w:szCs w:val="24"/>
        </w:rPr>
        <w:t>Plaintiff</w:t>
      </w:r>
    </w:p>
    <w:p>
      <w:pPr>
        <w:pStyle w:val="Zand-e"/>
        <w:spacing w:lineRule="auto" w:line="360" w:before="0" w:after="0"/>
        <w:rPr/>
      </w:pPr>
      <w:r>
        <w:rPr>
          <w:rFonts w:ascii="Times New Roman" w:hAnsi="Times New Roman"/>
          <w:sz w:val="24"/>
          <w:szCs w:val="24"/>
        </w:rPr>
        <w:t>and</w:t>
      </w:r>
    </w:p>
    <w:p>
      <w:pPr>
        <w:pStyle w:val="Zand-e"/>
        <w:spacing w:lineRule="auto" w:line="360" w:before="0" w:after="0"/>
        <w:rPr>
          <w:rFonts w:ascii="Times New Roman" w:hAnsi="Times New Roman"/>
          <w:sz w:val="24"/>
          <w:szCs w:val="24"/>
        </w:rPr>
      </w:pPr>
      <w:r>
        <w:rPr>
          <w:rFonts w:ascii="Times New Roman" w:hAnsi="Times New Roman"/>
          <w:sz w:val="24"/>
          <w:szCs w:val="24"/>
        </w:rPr>
      </w:r>
    </w:p>
    <w:p>
      <w:pPr>
        <w:pStyle w:val="Zc-i-ul-e"/>
        <w:spacing w:lineRule="auto" w:line="360" w:before="0" w:after="0"/>
        <w:rPr>
          <w:rFonts w:ascii="Times New Roman" w:hAnsi="Times New Roman"/>
          <w:i w:val="false"/>
          <w:i w:val="false"/>
          <w:iCs/>
          <w:sz w:val="24"/>
          <w:szCs w:val="24"/>
        </w:rPr>
      </w:pPr>
      <w:r>
        <w:rPr/>
      </w:r>
    </w:p>
    <w:p>
      <w:pPr>
        <w:pStyle w:val="Zfl-r-ul-e"/>
        <w:spacing w:lineRule="auto" w:line="360" w:before="0" w:after="0"/>
        <w:rPr/>
      </w:pPr>
      <w:r>
        <w:rPr>
          <w:rFonts w:ascii="Times New Roman" w:hAnsi="Times New Roman"/>
          <w:sz w:val="24"/>
          <w:szCs w:val="24"/>
        </w:rPr>
        <w:t>Defendant</w:t>
      </w:r>
    </w:p>
    <w:p>
      <w:pPr>
        <w:pStyle w:val="Zfl-r-ul-e"/>
        <w:spacing w:lineRule="auto" w:line="360" w:before="0" w:after="0"/>
        <w:rPr>
          <w:rFonts w:ascii="Times New Roman" w:hAnsi="Times New Roman"/>
          <w:sz w:val="24"/>
          <w:szCs w:val="24"/>
        </w:rPr>
      </w:pPr>
      <w:r>
        <w:rPr>
          <w:rFonts w:ascii="Times New Roman" w:hAnsi="Times New Roman"/>
          <w:sz w:val="24"/>
          <w:szCs w:val="24"/>
        </w:rPr>
      </w:r>
    </w:p>
    <w:p>
      <w:pPr>
        <w:pStyle w:val="Zfl-r-ul-e"/>
        <w:spacing w:lineRule="auto" w:line="360" w:before="0" w:after="0"/>
        <w:jc w:val="center"/>
        <w:rPr/>
      </w:pPr>
      <w:r>
        <w:rPr>
          <w:rFonts w:ascii="Times New Roman" w:hAnsi="Times New Roman"/>
          <w:b/>
          <w:bCs/>
          <w:sz w:val="24"/>
          <w:szCs w:val="24"/>
        </w:rPr>
        <w:t>TIMETABLE FOR PROCEEDING</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tbl>
      <w:tblPr>
        <w:tblStyle w:val="TableGrid"/>
        <w:tblW w:w="935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774"/>
        <w:gridCol w:w="2042"/>
        <w:gridCol w:w="1758"/>
        <w:gridCol w:w="2783"/>
      </w:tblGrid>
      <w:tr>
        <w:trPr>
          <w:tblHeader w:val="true"/>
        </w:trPr>
        <w:tc>
          <w:tcPr>
            <w:tcW w:w="2774" w:type="dxa"/>
            <w:tcBorders/>
            <w:vAlign w:val="center"/>
          </w:tcPr>
          <w:p>
            <w:pPr>
              <w:pStyle w:val="Normal"/>
              <w:widowControl w:val="false"/>
              <w:suppressAutoHyphens w:val="true"/>
              <w:spacing w:lineRule="auto" w:line="276" w:before="0" w:after="0"/>
              <w:jc w:val="center"/>
              <w:rPr>
                <w:rFonts w:ascii="Times New Roman" w:hAnsi="Times New Roman"/>
                <w:sz w:val="22"/>
                <w:szCs w:val="22"/>
              </w:rPr>
            </w:pPr>
            <w:r>
              <w:rPr>
                <w:rFonts w:eastAsia="Calibri" w:cs="Times New Roman" w:ascii="Times New Roman" w:hAnsi="Times New Roman"/>
                <w:b/>
                <w:bCs/>
                <w:i w:val="false"/>
                <w:iCs w:val="false"/>
                <w:kern w:val="2"/>
                <w:sz w:val="22"/>
                <w:szCs w:val="22"/>
                <w:lang w:val="en-CA" w:eastAsia="en-US" w:bidi="ar-SA"/>
              </w:rPr>
              <w:t>ITEM</w:t>
            </w:r>
          </w:p>
        </w:tc>
        <w:tc>
          <w:tcPr>
            <w:tcW w:w="2042" w:type="dxa"/>
            <w:tcBorders/>
            <w:vAlign w:val="center"/>
          </w:tcPr>
          <w:p>
            <w:pPr>
              <w:pStyle w:val="Normal"/>
              <w:widowControl w:val="false"/>
              <w:suppressAutoHyphens w:val="true"/>
              <w:spacing w:lineRule="auto" w:line="276" w:before="0" w:after="0"/>
              <w:jc w:val="center"/>
              <w:rPr>
                <w:rFonts w:ascii="Times New Roman" w:hAnsi="Times New Roman"/>
                <w:sz w:val="22"/>
                <w:szCs w:val="22"/>
              </w:rPr>
            </w:pPr>
            <w:r>
              <w:rPr>
                <w:rFonts w:eastAsia="Calibri" w:cs="Times New Roman" w:ascii="Times New Roman" w:hAnsi="Times New Roman"/>
                <w:b/>
                <w:bCs/>
                <w:i w:val="false"/>
                <w:iCs w:val="false"/>
                <w:kern w:val="2"/>
                <w:sz w:val="22"/>
                <w:szCs w:val="22"/>
                <w:lang w:val="en-CA" w:eastAsia="en-US" w:bidi="ar-SA"/>
              </w:rPr>
              <w:t>RELATIVE TIME</w:t>
            </w:r>
          </w:p>
        </w:tc>
        <w:tc>
          <w:tcPr>
            <w:tcW w:w="1758" w:type="dxa"/>
            <w:tcBorders/>
            <w:vAlign w:val="center"/>
          </w:tcPr>
          <w:p>
            <w:pPr>
              <w:pStyle w:val="Normal"/>
              <w:widowControl w:val="false"/>
              <w:suppressAutoHyphens w:val="true"/>
              <w:spacing w:lineRule="auto" w:line="276" w:before="0" w:after="0"/>
              <w:jc w:val="center"/>
              <w:rPr>
                <w:rFonts w:ascii="Times New Roman" w:hAnsi="Times New Roman"/>
                <w:sz w:val="22"/>
                <w:szCs w:val="22"/>
              </w:rPr>
            </w:pPr>
            <w:r>
              <w:rPr>
                <w:rFonts w:eastAsia="Calibri" w:cs="Times New Roman" w:ascii="Times New Roman" w:hAnsi="Times New Roman"/>
                <w:b/>
                <w:bCs/>
                <w:i w:val="false"/>
                <w:iCs w:val="false"/>
                <w:kern w:val="2"/>
                <w:sz w:val="22"/>
                <w:szCs w:val="22"/>
                <w:lang w:val="en-CA" w:eastAsia="en-US" w:bidi="ar-SA"/>
              </w:rPr>
              <w:t xml:space="preserve">DATE </w:t>
            </w:r>
          </w:p>
        </w:tc>
        <w:tc>
          <w:tcPr>
            <w:tcW w:w="2783" w:type="dxa"/>
            <w:tcBorders/>
            <w:vAlign w:val="center"/>
          </w:tcPr>
          <w:p>
            <w:pPr>
              <w:pStyle w:val="Normal"/>
              <w:widowControl w:val="false"/>
              <w:suppressAutoHyphens w:val="true"/>
              <w:spacing w:lineRule="auto" w:line="276" w:before="0" w:after="0"/>
              <w:jc w:val="center"/>
              <w:rPr>
                <w:rFonts w:ascii="Times New Roman" w:hAnsi="Times New Roman"/>
                <w:sz w:val="22"/>
                <w:szCs w:val="22"/>
              </w:rPr>
            </w:pPr>
            <w:r>
              <w:rPr>
                <w:rFonts w:eastAsia="Calibri" w:cs="Times New Roman" w:ascii="Times New Roman" w:hAnsi="Times New Roman"/>
                <w:b/>
                <w:bCs/>
                <w:i w:val="false"/>
                <w:iCs w:val="false"/>
                <w:kern w:val="2"/>
                <w:sz w:val="22"/>
                <w:szCs w:val="22"/>
                <w:lang w:val="en-CA" w:eastAsia="en-US" w:bidi="ar-SA"/>
              </w:rPr>
              <w:t>COMMENTS</w:t>
            </w:r>
          </w:p>
        </w:tc>
      </w:tr>
      <w:tr>
        <w:trPr/>
        <w:tc>
          <w:tcPr>
            <w:tcW w:w="2774" w:type="dxa"/>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eastAsia="Calibri" w:cs="Times New Roman" w:ascii="Times New Roman" w:hAnsi="Times New Roman"/>
                <w:kern w:val="2"/>
                <w:sz w:val="22"/>
                <w:szCs w:val="22"/>
                <w:lang w:val="en-CA" w:eastAsia="en-US" w:bidi="ar-SA"/>
              </w:rPr>
              <w:t>Acceptance of Time-table</w:t>
            </w:r>
          </w:p>
        </w:tc>
        <w:tc>
          <w:tcPr>
            <w:tcW w:w="2042" w:type="dxa"/>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eastAsia="Calibri" w:cs="Times New Roman" w:ascii="Times New Roman" w:hAnsi="Times New Roman"/>
                <w:kern w:val="2"/>
                <w:sz w:val="22"/>
                <w:szCs w:val="22"/>
                <w:lang w:val="en-CA" w:eastAsia="en-US" w:bidi="ar-SA"/>
              </w:rPr>
              <w:t>n/a</w:t>
            </w:r>
          </w:p>
        </w:tc>
        <w:tc>
          <w:tcPr>
            <w:tcW w:w="1758" w:type="dxa"/>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
          </w:p>
        </w:tc>
        <w:tc>
          <w:tcPr>
            <w:tcW w:w="2783" w:type="dxa"/>
            <w:tcBorders/>
            <w:vAlign w:val="center"/>
          </w:tcPr>
          <w:p>
            <w:pPr>
              <w:pStyle w:val="Normal"/>
              <w:widowControl w:val="false"/>
              <w:suppressAutoHyphens w:val="true"/>
              <w:spacing w:lineRule="auto" w:line="276" w:before="0" w:after="0"/>
              <w:jc w:val="left"/>
              <w:rPr>
                <w:rFonts w:ascii="Times New Roman" w:hAnsi="Times New Roman" w:eastAsia="Calibri" w:cs="Times New Roman"/>
                <w:kern w:val="2"/>
                <w:sz w:val="22"/>
                <w:szCs w:val="22"/>
                <w:lang w:val="en-CA" w:eastAsia="en-US" w:bidi="ar-SA"/>
              </w:rPr>
            </w:pPr>
            <w:r>
              <w:rPr>
                <w:rFonts w:eastAsia="Calibri" w:cs="Times New Roman" w:ascii="Times New Roman" w:hAnsi="Times New Roman"/>
                <w:kern w:val="2"/>
                <w:sz w:val="22"/>
                <w:szCs w:val="22"/>
                <w:lang w:val="en-CA" w:eastAsia="en-US" w:bidi="ar-SA"/>
              </w:rPr>
            </w:r>
          </w:p>
        </w:tc>
      </w:tr>
      <w:tr>
        <w:trPr/>
        <w:tc>
          <w:tcPr>
            <w:tcW w:w="2774" w:type="dxa"/>
            <w:tcBorders>
              <w:top w:val="nil"/>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ascii="Times New Roman" w:hAnsi="Times New Roman"/>
                <w:sz w:val="22"/>
                <w:szCs w:val="22"/>
              </w:rPr>
              <w:t>Close of pleadings</w:t>
            </w:r>
          </w:p>
        </w:tc>
        <w:tc>
          <w:tcPr>
            <w:tcW w:w="2042" w:type="dxa"/>
            <w:tcBorders>
              <w:top w:val="nil"/>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ascii="Times New Roman" w:hAnsi="Times New Roman"/>
                <w:sz w:val="22"/>
                <w:szCs w:val="22"/>
              </w:rPr>
              <w:t>n/a</w:t>
            </w:r>
          </w:p>
        </w:tc>
        <w:tc>
          <w:tcPr>
            <w:tcW w:w="1758" w:type="dxa"/>
            <w:tcBorders>
              <w:top w:val="nil"/>
            </w:tcBorders>
            <w:vAlign w:val="center"/>
          </w:tcPr>
          <w:p>
            <w:pPr>
              <w:pStyle w:val="Normal"/>
              <w:widowControl w:val="false"/>
              <w:suppressAutoHyphens w:val="true"/>
              <w:spacing w:lineRule="auto" w:line="276" w:before="0" w:after="0"/>
              <w:jc w:val="left"/>
              <w:rPr>
                <w:rFonts w:ascii="Times New Roman" w:hAnsi="Times New Roman" w:eastAsia="Calibri" w:cs="Times New Roman"/>
                <w:kern w:val="2"/>
                <w:sz w:val="22"/>
                <w:szCs w:val="22"/>
                <w:lang w:val="en-CA" w:eastAsia="en-US" w:bidi="ar-SA"/>
              </w:rPr>
            </w:pPr>
            <w:r>
              <w:rPr>
                <w:rFonts w:eastAsia="Calibri" w:cs="Times New Roman" w:ascii="Times New Roman" w:hAnsi="Times New Roman"/>
                <w:kern w:val="2"/>
                <w:sz w:val="22"/>
                <w:szCs w:val="22"/>
                <w:lang w:val="en-CA" w:eastAsia="en-US" w:bidi="ar-SA"/>
              </w:rPr>
            </w:r>
          </w:p>
        </w:tc>
        <w:tc>
          <w:tcPr>
            <w:tcW w:w="2783" w:type="dxa"/>
            <w:tcBorders>
              <w:top w:val="nil"/>
            </w:tcBorders>
            <w:vAlign w:val="center"/>
          </w:tcPr>
          <w:p>
            <w:pPr>
              <w:pStyle w:val="Normal"/>
              <w:widowControl w:val="false"/>
              <w:suppressAutoHyphens w:val="true"/>
              <w:spacing w:lineRule="auto" w:line="276" w:before="0" w:after="0"/>
              <w:jc w:val="left"/>
              <w:rPr>
                <w:rFonts w:ascii="Times New Roman" w:hAnsi="Times New Roman" w:eastAsia="Calibri" w:cs="Times New Roman"/>
                <w:kern w:val="2"/>
                <w:sz w:val="22"/>
                <w:szCs w:val="22"/>
                <w:lang w:val="en-CA" w:eastAsia="en-US" w:bidi="ar-SA"/>
              </w:rPr>
            </w:pPr>
            <w:r>
              <w:rPr>
                <w:rFonts w:eastAsia="Calibri" w:cs="Times New Roman" w:ascii="Times New Roman" w:hAnsi="Times New Roman"/>
                <w:kern w:val="2"/>
                <w:sz w:val="22"/>
                <w:szCs w:val="22"/>
                <w:lang w:val="en-CA" w:eastAsia="en-US" w:bidi="ar-SA"/>
              </w:rPr>
            </w:r>
          </w:p>
        </w:tc>
      </w:tr>
      <w:tr>
        <w:trPr/>
        <w:tc>
          <w:tcPr>
            <w:tcW w:w="2774" w:type="dxa"/>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eastAsia="Calibri" w:cs="Times New Roman" w:ascii="Times New Roman" w:hAnsi="Times New Roman"/>
                <w:kern w:val="2"/>
                <w:sz w:val="22"/>
                <w:szCs w:val="22"/>
                <w:lang w:val="en-CA" w:eastAsia="en-US" w:bidi="ar-SA"/>
              </w:rPr>
              <w:t>Discovery plan</w:t>
            </w:r>
          </w:p>
        </w:tc>
        <w:tc>
          <w:tcPr>
            <w:tcW w:w="2042" w:type="dxa"/>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eastAsia="Calibri" w:cs="Times New Roman" w:ascii="Times New Roman" w:hAnsi="Times New Roman" w:eastAsiaTheme="minorHAnsi"/>
                <w:color w:val="auto"/>
                <w:kern w:val="2"/>
                <w:sz w:val="22"/>
                <w:szCs w:val="22"/>
                <w:lang w:val="en-CA" w:eastAsia="en-US" w:bidi="ar-SA"/>
                <w14:ligatures w14:val="standardContextual"/>
              </w:rPr>
              <w:t>Incl. in timetable.</w:t>
            </w:r>
          </w:p>
        </w:tc>
        <w:tc>
          <w:tcPr>
            <w:tcW w:w="1758" w:type="dxa"/>
            <w:tcBorders/>
            <w:vAlign w:val="center"/>
          </w:tcPr>
          <w:p>
            <w:pPr>
              <w:pStyle w:val="Normal"/>
              <w:widowControl w:val="false"/>
              <w:suppressAutoHyphens w:val="true"/>
              <w:spacing w:lineRule="auto" w:line="276" w:before="0" w:after="0"/>
              <w:jc w:val="left"/>
              <w:rPr>
                <w:rFonts w:ascii="Times New Roman" w:hAnsi="Times New Roman" w:eastAsia="Calibri" w:cs="Times New Roman"/>
                <w:kern w:val="2"/>
                <w:sz w:val="22"/>
                <w:szCs w:val="22"/>
                <w:lang w:val="en-CA" w:eastAsia="en-US" w:bidi="ar-SA"/>
              </w:rPr>
            </w:pPr>
            <w:r>
              <w:rPr>
                <w:rFonts w:eastAsia="Calibri" w:cs="Times New Roman" w:ascii="Times New Roman" w:hAnsi="Times New Roman"/>
                <w:kern w:val="2"/>
                <w:sz w:val="22"/>
                <w:szCs w:val="22"/>
                <w:lang w:val="en-CA" w:eastAsia="en-US" w:bidi="ar-SA"/>
              </w:rPr>
            </w:r>
          </w:p>
        </w:tc>
        <w:tc>
          <w:tcPr>
            <w:tcW w:w="2783" w:type="dxa"/>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eastAsia="Calibri" w:cs="Times New Roman" w:ascii="Times New Roman" w:hAnsi="Times New Roman"/>
                <w:kern w:val="2"/>
                <w:sz w:val="22"/>
                <w:szCs w:val="22"/>
                <w:lang w:val="en-CA" w:eastAsia="en-US" w:bidi="ar-SA"/>
              </w:rPr>
              <w:t>See below.</w:t>
            </w:r>
          </w:p>
        </w:tc>
      </w:tr>
      <w:tr>
        <w:trPr/>
        <w:tc>
          <w:tcPr>
            <w:tcW w:w="2774" w:type="dxa"/>
            <w:tcBorders>
              <w:top w:val="nil"/>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eastAsia="Calibri" w:cs="Times New Roman" w:ascii="Times New Roman" w:hAnsi="Times New Roman"/>
                <w:kern w:val="2"/>
                <w:sz w:val="22"/>
                <w:szCs w:val="22"/>
                <w:lang w:val="en-CA" w:eastAsia="en-US" w:bidi="ar-SA"/>
              </w:rPr>
              <w:t xml:space="preserve">Affidavit of </w:t>
            </w:r>
            <w:r>
              <w:rPr>
                <w:rFonts w:eastAsia="Calibri" w:cs="Times New Roman" w:ascii="Times New Roman" w:hAnsi="Times New Roman" w:eastAsiaTheme="minorHAnsi"/>
                <w:color w:val="auto"/>
                <w:kern w:val="2"/>
                <w:sz w:val="22"/>
                <w:szCs w:val="22"/>
                <w:lang w:val="en-CA" w:eastAsia="en-US" w:bidi="ar-SA"/>
                <w14:ligatures w14:val="standardContextual"/>
              </w:rPr>
              <w:t>d</w:t>
            </w:r>
            <w:r>
              <w:rPr>
                <w:rFonts w:eastAsia="Calibri" w:cs="Times New Roman" w:ascii="Times New Roman" w:hAnsi="Times New Roman"/>
                <w:kern w:val="2"/>
                <w:sz w:val="22"/>
                <w:szCs w:val="22"/>
                <w:lang w:val="en-CA" w:eastAsia="en-US" w:bidi="ar-SA"/>
              </w:rPr>
              <w:t>ocuments and production of documents</w:t>
            </w:r>
          </w:p>
        </w:tc>
        <w:tc>
          <w:tcPr>
            <w:tcW w:w="2042" w:type="dxa"/>
            <w:tcBorders>
              <w:top w:val="nil"/>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eastAsia="Calibri" w:cs="Times New Roman" w:ascii="Times New Roman" w:hAnsi="Times New Roman"/>
                <w:kern w:val="2"/>
                <w:sz w:val="22"/>
                <w:szCs w:val="22"/>
                <w:lang w:val="en-CA" w:eastAsia="en-US" w:bidi="ar-SA"/>
              </w:rPr>
              <w:t xml:space="preserve">+ </w:t>
            </w:r>
            <w:r>
              <w:rPr>
                <w:rFonts w:eastAsia="Calibri" w:cs="Times New Roman" w:ascii="Times New Roman" w:hAnsi="Times New Roman" w:eastAsiaTheme="minorHAnsi"/>
                <w:color w:val="auto"/>
                <w:kern w:val="2"/>
                <w:sz w:val="22"/>
                <w:szCs w:val="22"/>
                <w:lang w:val="en-CA" w:eastAsia="en-US" w:bidi="ar-SA"/>
                <w14:ligatures w14:val="standardContextual"/>
              </w:rPr>
              <w:t>6</w:t>
            </w:r>
            <w:r>
              <w:rPr>
                <w:rFonts w:eastAsia="Calibri" w:cs="Times New Roman" w:ascii="Times New Roman" w:hAnsi="Times New Roman"/>
                <w:kern w:val="2"/>
                <w:sz w:val="22"/>
                <w:szCs w:val="22"/>
                <w:lang w:val="en-CA" w:eastAsia="en-US" w:bidi="ar-SA"/>
              </w:rPr>
              <w:t>0 days</w:t>
            </w:r>
          </w:p>
        </w:tc>
        <w:tc>
          <w:tcPr>
            <w:tcW w:w="1758" w:type="dxa"/>
            <w:tcBorders>
              <w:top w:val="nil"/>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
          </w:p>
        </w:tc>
        <w:tc>
          <w:tcPr>
            <w:tcW w:w="2783" w:type="dxa"/>
            <w:tcBorders>
              <w:top w:val="nil"/>
            </w:tcBorders>
            <w:vAlign w:val="center"/>
          </w:tcPr>
          <w:p>
            <w:pPr>
              <w:pStyle w:val="Normal"/>
              <w:widowControl w:val="false"/>
              <w:suppressAutoHyphens w:val="true"/>
              <w:spacing w:lineRule="auto" w:line="276" w:before="0" w:after="0"/>
              <w:jc w:val="left"/>
              <w:rPr>
                <w:rFonts w:ascii="Times New Roman" w:hAnsi="Times New Roman" w:eastAsia="Calibri" w:cs="Times New Roman"/>
                <w:kern w:val="2"/>
                <w:sz w:val="22"/>
                <w:szCs w:val="22"/>
                <w:lang w:val="en-CA" w:eastAsia="en-US" w:bidi="ar-SA"/>
              </w:rPr>
            </w:pPr>
            <w:r>
              <w:rPr>
                <w:rFonts w:eastAsia="Calibri" w:cs="Times New Roman" w:ascii="Times New Roman" w:hAnsi="Times New Roman"/>
                <w:kern w:val="2"/>
                <w:sz w:val="22"/>
                <w:szCs w:val="22"/>
                <w:lang w:val="en-CA" w:eastAsia="en-US" w:bidi="ar-SA"/>
              </w:rPr>
              <w:t>Documents to be produced along with affidavit.</w:t>
            </w:r>
          </w:p>
        </w:tc>
      </w:tr>
      <w:tr>
        <w:trPr/>
        <w:tc>
          <w:tcPr>
            <w:tcW w:w="2774" w:type="dxa"/>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eastAsia="Calibri" w:cs="Times New Roman" w:ascii="Times New Roman" w:hAnsi="Times New Roman"/>
                <w:kern w:val="2"/>
                <w:sz w:val="22"/>
                <w:szCs w:val="22"/>
                <w:lang w:val="en-CA" w:eastAsia="en-US" w:bidi="ar-SA"/>
              </w:rPr>
              <w:t>Examination for discovery</w:t>
            </w:r>
          </w:p>
        </w:tc>
        <w:tc>
          <w:tcPr>
            <w:tcW w:w="2042" w:type="dxa"/>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eastAsia="Calibri" w:cs="Times New Roman" w:ascii="Times New Roman" w:hAnsi="Times New Roman"/>
                <w:kern w:val="2"/>
                <w:sz w:val="22"/>
                <w:szCs w:val="22"/>
                <w:lang w:val="en-CA" w:eastAsia="en-US" w:bidi="ar-SA"/>
              </w:rPr>
              <w:t xml:space="preserve">+ </w:t>
            </w:r>
            <w:r>
              <w:rPr>
                <w:rFonts w:eastAsia="Calibri" w:cs="Times New Roman" w:ascii="Times New Roman" w:hAnsi="Times New Roman" w:eastAsiaTheme="minorHAnsi"/>
                <w:color w:val="auto"/>
                <w:kern w:val="2"/>
                <w:sz w:val="22"/>
                <w:szCs w:val="22"/>
                <w:lang w:val="en-CA" w:eastAsia="en-US" w:bidi="ar-SA"/>
                <w14:ligatures w14:val="standardContextual"/>
              </w:rPr>
              <w:t>12</w:t>
            </w:r>
            <w:r>
              <w:rPr>
                <w:rFonts w:eastAsia="Calibri" w:cs="Times New Roman" w:ascii="Times New Roman" w:hAnsi="Times New Roman"/>
                <w:kern w:val="2"/>
                <w:sz w:val="22"/>
                <w:szCs w:val="22"/>
                <w:lang w:val="en-CA" w:eastAsia="en-US" w:bidi="ar-SA"/>
              </w:rPr>
              <w:t>0 days</w:t>
            </w:r>
          </w:p>
        </w:tc>
        <w:tc>
          <w:tcPr>
            <w:tcW w:w="1758" w:type="dxa"/>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
          </w:p>
        </w:tc>
        <w:tc>
          <w:tcPr>
            <w:tcW w:w="2783" w:type="dxa"/>
            <w:tcBorders/>
            <w:vAlign w:val="center"/>
          </w:tcPr>
          <w:p>
            <w:pPr>
              <w:pStyle w:val="Normal"/>
              <w:widowControl w:val="false"/>
              <w:suppressAutoHyphens w:val="true"/>
              <w:spacing w:lineRule="auto" w:line="276" w:before="0" w:after="0"/>
              <w:jc w:val="left"/>
              <w:rPr>
                <w:rFonts w:ascii="Times New Roman" w:hAnsi="Times New Roman" w:eastAsia="Calibri" w:cs="Times New Roman"/>
                <w:kern w:val="2"/>
                <w:sz w:val="22"/>
                <w:szCs w:val="22"/>
                <w:lang w:val="en-CA" w:eastAsia="en-US" w:bidi="ar-SA"/>
              </w:rPr>
            </w:pPr>
            <w:r>
              <w:rPr>
                <w:rFonts w:eastAsia="Calibri" w:cs="Times New Roman" w:ascii="Times New Roman" w:hAnsi="Times New Roman"/>
                <w:kern w:val="2"/>
                <w:sz w:val="22"/>
                <w:szCs w:val="22"/>
                <w:lang w:val="en-CA" w:eastAsia="en-US" w:bidi="ar-SA"/>
              </w:rPr>
            </w:r>
          </w:p>
        </w:tc>
      </w:tr>
      <w:tr>
        <w:trPr/>
        <w:tc>
          <w:tcPr>
            <w:tcW w:w="2774" w:type="dxa"/>
            <w:tcBorders>
              <w:top w:val="nil"/>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eastAsia="Calibri" w:cs="Times New Roman" w:ascii="Times New Roman" w:hAnsi="Times New Roman" w:eastAsiaTheme="minorHAnsi"/>
                <w:color w:val="auto"/>
                <w:kern w:val="2"/>
                <w:sz w:val="22"/>
                <w:szCs w:val="22"/>
                <w:lang w:val="en-CA" w:eastAsia="en-US" w:bidi="ar-SA"/>
                <w14:ligatures w14:val="standardContextual"/>
              </w:rPr>
              <w:t>Response to undertakings</w:t>
            </w:r>
          </w:p>
        </w:tc>
        <w:tc>
          <w:tcPr>
            <w:tcW w:w="2042" w:type="dxa"/>
            <w:tcBorders>
              <w:top w:val="nil"/>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eastAsia="Calibri" w:cs="Times New Roman" w:ascii="Times New Roman" w:hAnsi="Times New Roman" w:eastAsiaTheme="minorHAnsi"/>
                <w:color w:val="auto"/>
                <w:kern w:val="2"/>
                <w:sz w:val="22"/>
                <w:szCs w:val="22"/>
                <w:lang w:val="en-CA" w:eastAsia="en-US" w:bidi="ar-SA"/>
                <w14:ligatures w14:val="standardContextual"/>
              </w:rPr>
              <w:t>+ 150 days</w:t>
            </w:r>
          </w:p>
        </w:tc>
        <w:tc>
          <w:tcPr>
            <w:tcW w:w="1758" w:type="dxa"/>
            <w:tcBorders>
              <w:top w:val="nil"/>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ascii="Times New Roman" w:hAnsi="Times New Roman"/>
                <w:sz w:val="22"/>
                <w:szCs w:val="22"/>
              </w:rPr>
            </w:r>
          </w:p>
        </w:tc>
        <w:tc>
          <w:tcPr>
            <w:tcW w:w="2783" w:type="dxa"/>
            <w:tcBorders>
              <w:top w:val="nil"/>
            </w:tcBorders>
            <w:vAlign w:val="center"/>
          </w:tcPr>
          <w:p>
            <w:pPr>
              <w:pStyle w:val="Normal"/>
              <w:widowControl w:val="false"/>
              <w:suppressAutoHyphens w:val="true"/>
              <w:spacing w:lineRule="auto" w:line="276" w:before="0" w:after="0"/>
              <w:jc w:val="left"/>
              <w:rPr>
                <w:rFonts w:ascii="Times New Roman" w:hAnsi="Times New Roman" w:eastAsia="Calibri" w:cs="Times New Roman" w:eastAsiaTheme="minorHAnsi"/>
                <w:i w:val="false"/>
                <w:i w:val="false"/>
                <w:iCs w:val="false"/>
                <w:color w:val="auto"/>
                <w:kern w:val="2"/>
                <w:sz w:val="22"/>
                <w:szCs w:val="22"/>
                <w:lang w:val="en-CA" w:eastAsia="en-US" w:bidi="ar-SA"/>
                <w14:ligatures w14:val="standardContextual"/>
              </w:rPr>
            </w:pPr>
            <w:r>
              <w:rPr>
                <w:rFonts w:eastAsia="Calibri" w:cs="Times New Roman" w:eastAsiaTheme="minorHAnsi" w:ascii="Times New Roman" w:hAnsi="Times New Roman"/>
                <w:i w:val="false"/>
                <w:iCs w:val="false"/>
                <w:color w:val="auto"/>
                <w:kern w:val="2"/>
                <w:sz w:val="22"/>
                <w:szCs w:val="22"/>
                <w:lang w:val="en-CA" w:eastAsia="en-US" w:bidi="ar-SA"/>
                <w14:ligatures w14:val="standardContextual"/>
              </w:rPr>
            </w:r>
          </w:p>
        </w:tc>
      </w:tr>
      <w:tr>
        <w:trPr/>
        <w:tc>
          <w:tcPr>
            <w:tcW w:w="2774" w:type="dxa"/>
            <w:tcBorders>
              <w:top w:val="nil"/>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eastAsia="Calibri" w:cs="Times New Roman" w:ascii="Times New Roman" w:hAnsi="Times New Roman" w:eastAsiaTheme="minorHAnsi"/>
                <w:color w:val="auto"/>
                <w:kern w:val="2"/>
                <w:sz w:val="22"/>
                <w:szCs w:val="22"/>
                <w:lang w:val="en-CA" w:eastAsia="en-US" w:bidi="ar-SA"/>
                <w14:ligatures w14:val="standardContextual"/>
              </w:rPr>
              <w:t>Motions</w:t>
            </w:r>
          </w:p>
        </w:tc>
        <w:tc>
          <w:tcPr>
            <w:tcW w:w="2042" w:type="dxa"/>
            <w:tcBorders>
              <w:top w:val="nil"/>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ascii="Times New Roman" w:hAnsi="Times New Roman"/>
                <w:sz w:val="22"/>
                <w:szCs w:val="22"/>
              </w:rPr>
              <w:t>+ 175 days</w:t>
            </w:r>
          </w:p>
        </w:tc>
        <w:tc>
          <w:tcPr>
            <w:tcW w:w="1758" w:type="dxa"/>
            <w:tcBorders>
              <w:top w:val="nil"/>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ascii="Times New Roman" w:hAnsi="Times New Roman"/>
                <w:sz w:val="22"/>
                <w:szCs w:val="22"/>
              </w:rPr>
            </w:r>
          </w:p>
        </w:tc>
        <w:tc>
          <w:tcPr>
            <w:tcW w:w="2783" w:type="dxa"/>
            <w:tcBorders>
              <w:top w:val="nil"/>
            </w:tcBorders>
            <w:vAlign w:val="center"/>
          </w:tcPr>
          <w:p>
            <w:pPr>
              <w:pStyle w:val="Normal"/>
              <w:widowControl w:val="false"/>
              <w:suppressAutoHyphens w:val="true"/>
              <w:spacing w:lineRule="auto" w:line="276" w:before="0" w:after="0"/>
              <w:jc w:val="left"/>
              <w:rPr>
                <w:rFonts w:ascii="Times New Roman" w:hAnsi="Times New Roman" w:eastAsia="Calibri" w:cs="Times New Roman" w:eastAsiaTheme="minorHAnsi"/>
                <w:i w:val="false"/>
                <w:i w:val="false"/>
                <w:iCs w:val="false"/>
                <w:color w:val="auto"/>
                <w:kern w:val="2"/>
                <w:sz w:val="22"/>
                <w:szCs w:val="22"/>
                <w:lang w:val="en-CA" w:eastAsia="en-US" w:bidi="ar-SA"/>
                <w14:ligatures w14:val="standardContextual"/>
              </w:rPr>
            </w:pPr>
            <w:r>
              <w:rPr>
                <w:rFonts w:eastAsia="Calibri" w:cs="Times New Roman" w:ascii="Times New Roman" w:hAnsi="Times New Roman" w:eastAsiaTheme="minorHAnsi"/>
                <w:i w:val="false"/>
                <w:iCs w:val="false"/>
                <w:color w:val="auto"/>
                <w:kern w:val="2"/>
                <w:sz w:val="22"/>
                <w:szCs w:val="22"/>
                <w:lang w:val="en-CA" w:eastAsia="en-US" w:bidi="ar-SA"/>
                <w14:ligatures w14:val="standardContextual"/>
              </w:rPr>
              <w:t>Notice to be delivered.</w:t>
            </w:r>
          </w:p>
        </w:tc>
      </w:tr>
      <w:tr>
        <w:trPr/>
        <w:tc>
          <w:tcPr>
            <w:tcW w:w="2774" w:type="dxa"/>
            <w:tcBorders>
              <w:top w:val="nil"/>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ascii="Times New Roman" w:hAnsi="Times New Roman"/>
                <w:sz w:val="22"/>
                <w:szCs w:val="22"/>
              </w:rPr>
              <w:t>Mandatory mediation</w:t>
            </w:r>
          </w:p>
        </w:tc>
        <w:tc>
          <w:tcPr>
            <w:tcW w:w="2042" w:type="dxa"/>
            <w:tcBorders>
              <w:top w:val="nil"/>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ascii="Times New Roman" w:hAnsi="Times New Roman"/>
                <w:sz w:val="22"/>
                <w:szCs w:val="22"/>
              </w:rPr>
              <w:t>+ 180 days</w:t>
            </w:r>
          </w:p>
        </w:tc>
        <w:tc>
          <w:tcPr>
            <w:tcW w:w="1758" w:type="dxa"/>
            <w:tcBorders>
              <w:top w:val="nil"/>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ascii="Times New Roman" w:hAnsi="Times New Roman"/>
                <w:sz w:val="22"/>
                <w:szCs w:val="22"/>
              </w:rPr>
            </w:r>
          </w:p>
        </w:tc>
        <w:tc>
          <w:tcPr>
            <w:tcW w:w="2783" w:type="dxa"/>
            <w:tcBorders>
              <w:top w:val="nil"/>
            </w:tcBorders>
            <w:vAlign w:val="center"/>
          </w:tcPr>
          <w:p>
            <w:pPr>
              <w:pStyle w:val="Normal"/>
              <w:widowControl w:val="false"/>
              <w:suppressAutoHyphens w:val="true"/>
              <w:spacing w:lineRule="auto" w:line="276" w:before="0" w:after="0"/>
              <w:jc w:val="left"/>
              <w:rPr>
                <w:rFonts w:ascii="Times New Roman" w:hAnsi="Times New Roman" w:eastAsia="Calibri" w:cs="Times New Roman" w:eastAsiaTheme="minorHAnsi"/>
                <w:i w:val="false"/>
                <w:i w:val="false"/>
                <w:iCs w:val="false"/>
                <w:color w:val="auto"/>
                <w:kern w:val="2"/>
                <w:sz w:val="22"/>
                <w:szCs w:val="22"/>
                <w:lang w:val="en-CA" w:eastAsia="en-US" w:bidi="ar-SA"/>
                <w14:ligatures w14:val="standardContextual"/>
              </w:rPr>
            </w:pPr>
            <w:r>
              <w:rPr>
                <w:rFonts w:eastAsia="Calibri" w:cs="Times New Roman" w:ascii="Times New Roman" w:hAnsi="Times New Roman" w:eastAsiaTheme="minorHAnsi"/>
                <w:i w:val="false"/>
                <w:iCs w:val="false"/>
                <w:color w:val="auto"/>
                <w:kern w:val="2"/>
                <w:sz w:val="22"/>
                <w:szCs w:val="22"/>
                <w:lang w:val="en-CA" w:eastAsia="en-US" w:bidi="ar-SA"/>
                <w14:ligatures w14:val="standardContextual"/>
              </w:rPr>
              <w:t>Mediation to be scheduled within 180 days of first statement of defence. Required in Ottawa, Toronto, or Essex.</w:t>
            </w:r>
          </w:p>
        </w:tc>
      </w:tr>
      <w:tr>
        <w:trPr/>
        <w:tc>
          <w:tcPr>
            <w:tcW w:w="2774" w:type="dxa"/>
            <w:tcBorders>
              <w:top w:val="nil"/>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eastAsia="Calibri" w:cs="Times New Roman" w:ascii="Times New Roman" w:hAnsi="Times New Roman" w:eastAsiaTheme="minorHAnsi"/>
                <w:color w:val="auto"/>
                <w:kern w:val="2"/>
                <w:sz w:val="22"/>
                <w:szCs w:val="22"/>
                <w:lang w:val="en-CA" w:eastAsia="en-US" w:bidi="ar-SA"/>
                <w14:ligatures w14:val="standardContextual"/>
              </w:rPr>
              <w:t>Case conference</w:t>
            </w:r>
          </w:p>
        </w:tc>
        <w:tc>
          <w:tcPr>
            <w:tcW w:w="2042" w:type="dxa"/>
            <w:tcBorders>
              <w:top w:val="nil"/>
            </w:tcBorders>
            <w:vAlign w:val="center"/>
          </w:tcPr>
          <w:p>
            <w:pPr>
              <w:pStyle w:val="Normal"/>
              <w:widowControl w:val="false"/>
              <w:suppressAutoHyphens w:val="true"/>
              <w:spacing w:lineRule="auto" w:line="276" w:before="0" w:after="0"/>
              <w:jc w:val="left"/>
              <w:rPr>
                <w:rFonts w:ascii="Times New Roman" w:hAnsi="Times New Roman" w:eastAsia="Calibri" w:cs="Times New Roman"/>
                <w:kern w:val="2"/>
                <w:sz w:val="22"/>
                <w:szCs w:val="22"/>
                <w:lang w:val="en-CA" w:eastAsia="en-US" w:bidi="ar-SA"/>
              </w:rPr>
            </w:pPr>
            <w:r>
              <w:rPr>
                <w:rFonts w:eastAsia="Calibri" w:cs="Times New Roman" w:ascii="Times New Roman" w:hAnsi="Times New Roman"/>
                <w:kern w:val="2"/>
                <w:sz w:val="22"/>
                <w:szCs w:val="22"/>
                <w:lang w:val="en-CA" w:eastAsia="en-US" w:bidi="ar-SA"/>
              </w:rPr>
              <w:t>+190 days</w:t>
            </w:r>
          </w:p>
        </w:tc>
        <w:tc>
          <w:tcPr>
            <w:tcW w:w="1758" w:type="dxa"/>
            <w:tcBorders>
              <w:top w:val="nil"/>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
          </w:p>
        </w:tc>
        <w:tc>
          <w:tcPr>
            <w:tcW w:w="2783" w:type="dxa"/>
            <w:tcBorders>
              <w:top w:val="nil"/>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eastAsia="Calibri" w:cs="Times New Roman" w:ascii="Times New Roman" w:hAnsi="Times New Roman" w:eastAsiaTheme="minorHAnsi"/>
                <w:color w:val="auto"/>
                <w:kern w:val="2"/>
                <w:sz w:val="22"/>
                <w:szCs w:val="22"/>
                <w:lang w:val="en-CA" w:eastAsia="en-US" w:bidi="ar-SA"/>
                <w14:ligatures w14:val="standardContextual"/>
              </w:rPr>
              <w:t>Present timetabl</w:t>
            </w:r>
            <w:r>
              <w:rPr>
                <w:rFonts w:eastAsia="Calibri" w:cs="Times New Roman" w:ascii="Times New Roman" w:hAnsi="Times New Roman" w:eastAsiaTheme="minorHAnsi"/>
                <w:color w:val="auto"/>
                <w:kern w:val="2"/>
                <w:sz w:val="22"/>
                <w:szCs w:val="22"/>
                <w:lang w:val="en-CA" w:eastAsia="en-US" w:bidi="ar-SA"/>
                <w14:ligatures w14:val="standardContextual"/>
              </w:rPr>
              <w:t>e for motions; set hearing format for motions</w:t>
            </w:r>
            <w:r>
              <w:rPr>
                <w:rFonts w:eastAsia="Calibri" w:cs="Times New Roman" w:ascii="Times New Roman" w:hAnsi="Times New Roman" w:eastAsiaTheme="minorHAnsi"/>
                <w:color w:val="auto"/>
                <w:kern w:val="2"/>
                <w:sz w:val="22"/>
                <w:szCs w:val="22"/>
                <w:lang w:val="en-CA" w:eastAsia="en-US" w:bidi="ar-SA"/>
                <w14:ligatures w14:val="standardContextual"/>
              </w:rPr>
              <w:t>.</w:t>
            </w:r>
          </w:p>
        </w:tc>
      </w:tr>
      <w:tr>
        <w:trPr/>
        <w:tc>
          <w:tcPr>
            <w:tcW w:w="2774" w:type="dxa"/>
            <w:tcBorders>
              <w:top w:val="nil"/>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ascii="Times New Roman" w:hAnsi="Times New Roman"/>
                <w:sz w:val="22"/>
                <w:szCs w:val="22"/>
              </w:rPr>
              <w:t>Hearing of motions</w:t>
            </w:r>
          </w:p>
        </w:tc>
        <w:tc>
          <w:tcPr>
            <w:tcW w:w="2042" w:type="dxa"/>
            <w:tcBorders>
              <w:top w:val="nil"/>
            </w:tcBorders>
            <w:vAlign w:val="center"/>
          </w:tcPr>
          <w:p>
            <w:pPr>
              <w:pStyle w:val="Normal"/>
              <w:widowControl w:val="false"/>
              <w:suppressAutoHyphens w:val="true"/>
              <w:spacing w:lineRule="auto" w:line="276" w:before="0" w:after="0"/>
              <w:jc w:val="left"/>
              <w:rPr>
                <w:i w:val="false"/>
                <w:i w:val="false"/>
                <w:iCs w:val="false"/>
              </w:rPr>
            </w:pPr>
            <w:r>
              <w:rPr>
                <w:rFonts w:eastAsia="Calibri" w:cs="Times New Roman" w:ascii="Times New Roman" w:hAnsi="Times New Roman"/>
                <w:i/>
                <w:iCs/>
                <w:kern w:val="2"/>
                <w:sz w:val="22"/>
                <w:szCs w:val="22"/>
                <w:lang w:val="en-CA" w:eastAsia="en-US" w:bidi="ar-SA"/>
              </w:rPr>
              <w:t>Court’s discretion.</w:t>
            </w:r>
          </w:p>
        </w:tc>
        <w:tc>
          <w:tcPr>
            <w:tcW w:w="1758" w:type="dxa"/>
            <w:tcBorders>
              <w:top w:val="nil"/>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ascii="Times New Roman" w:hAnsi="Times New Roman"/>
                <w:sz w:val="22"/>
                <w:szCs w:val="22"/>
              </w:rPr>
            </w:r>
          </w:p>
        </w:tc>
        <w:tc>
          <w:tcPr>
            <w:tcW w:w="2783" w:type="dxa"/>
            <w:tcBorders>
              <w:top w:val="nil"/>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ascii="Times New Roman" w:hAnsi="Times New Roman"/>
                <w:sz w:val="22"/>
                <w:szCs w:val="22"/>
              </w:rPr>
            </w:r>
          </w:p>
        </w:tc>
      </w:tr>
      <w:tr>
        <w:trPr/>
        <w:tc>
          <w:tcPr>
            <w:tcW w:w="2774" w:type="dxa"/>
            <w:tcBorders>
              <w:top w:val="nil"/>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ascii="Times New Roman" w:hAnsi="Times New Roman"/>
                <w:sz w:val="22"/>
                <w:szCs w:val="22"/>
              </w:rPr>
              <w:t>Setting down for trial</w:t>
            </w:r>
          </w:p>
        </w:tc>
        <w:tc>
          <w:tcPr>
            <w:tcW w:w="2042" w:type="dxa"/>
            <w:tcBorders>
              <w:top w:val="nil"/>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ascii="Times New Roman" w:hAnsi="Times New Roman"/>
                <w:sz w:val="22"/>
                <w:szCs w:val="22"/>
              </w:rPr>
              <w:t>+ 250 days</w:t>
            </w:r>
          </w:p>
        </w:tc>
        <w:tc>
          <w:tcPr>
            <w:tcW w:w="1758" w:type="dxa"/>
            <w:tcBorders>
              <w:top w:val="nil"/>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ascii="Times New Roman" w:hAnsi="Times New Roman"/>
                <w:sz w:val="22"/>
                <w:szCs w:val="22"/>
              </w:rPr>
            </w:r>
          </w:p>
        </w:tc>
        <w:tc>
          <w:tcPr>
            <w:tcW w:w="2783" w:type="dxa"/>
            <w:tcBorders>
              <w:top w:val="nil"/>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ascii="Times New Roman" w:hAnsi="Times New Roman"/>
                <w:sz w:val="22"/>
                <w:szCs w:val="22"/>
              </w:rPr>
              <w:t>Or as soon after motions are complete.</w:t>
            </w:r>
          </w:p>
        </w:tc>
      </w:tr>
      <w:tr>
        <w:trPr/>
        <w:tc>
          <w:tcPr>
            <w:tcW w:w="2774" w:type="dxa"/>
            <w:tcBorders>
              <w:top w:val="nil"/>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ascii="Times New Roman" w:hAnsi="Times New Roman"/>
                <w:sz w:val="22"/>
                <w:szCs w:val="22"/>
              </w:rPr>
              <w:t>Pre-trial conference</w:t>
            </w:r>
          </w:p>
        </w:tc>
        <w:tc>
          <w:tcPr>
            <w:tcW w:w="2042" w:type="dxa"/>
            <w:tcBorders>
              <w:top w:val="nil"/>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ascii="Times New Roman" w:hAnsi="Times New Roman"/>
                <w:sz w:val="22"/>
                <w:szCs w:val="22"/>
              </w:rPr>
              <w:t>+ 380 days</w:t>
            </w:r>
          </w:p>
        </w:tc>
        <w:tc>
          <w:tcPr>
            <w:tcW w:w="1758" w:type="dxa"/>
            <w:tcBorders>
              <w:top w:val="nil"/>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ascii="Times New Roman" w:hAnsi="Times New Roman"/>
                <w:sz w:val="22"/>
                <w:szCs w:val="22"/>
              </w:rPr>
            </w:r>
          </w:p>
        </w:tc>
        <w:tc>
          <w:tcPr>
            <w:tcW w:w="2783" w:type="dxa"/>
            <w:tcBorders>
              <w:top w:val="nil"/>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ascii="Times New Roman" w:hAnsi="Times New Roman"/>
                <w:sz w:val="22"/>
                <w:szCs w:val="22"/>
              </w:rPr>
              <w:t>Counsel setting matter down requests conference date.</w:t>
            </w:r>
          </w:p>
        </w:tc>
      </w:tr>
      <w:tr>
        <w:trPr/>
        <w:tc>
          <w:tcPr>
            <w:tcW w:w="2774" w:type="dxa"/>
            <w:tcBorders>
              <w:top w:val="nil"/>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ascii="Times New Roman" w:hAnsi="Times New Roman"/>
                <w:sz w:val="22"/>
                <w:szCs w:val="22"/>
              </w:rPr>
              <w:t>Trial</w:t>
            </w:r>
          </w:p>
        </w:tc>
        <w:tc>
          <w:tcPr>
            <w:tcW w:w="2042" w:type="dxa"/>
            <w:tcBorders>
              <w:top w:val="nil"/>
            </w:tcBorders>
            <w:vAlign w:val="center"/>
          </w:tcPr>
          <w:p>
            <w:pPr>
              <w:pStyle w:val="Normal"/>
              <w:widowControl w:val="false"/>
              <w:suppressAutoHyphens w:val="true"/>
              <w:spacing w:lineRule="auto" w:line="276" w:before="0" w:after="0"/>
              <w:jc w:val="left"/>
              <w:rPr>
                <w:rFonts w:ascii="Times New Roman" w:hAnsi="Times New Roman"/>
                <w:i/>
                <w:i/>
                <w:iCs/>
                <w:sz w:val="22"/>
                <w:szCs w:val="22"/>
              </w:rPr>
            </w:pPr>
            <w:r>
              <w:rPr>
                <w:rFonts w:ascii="Times New Roman" w:hAnsi="Times New Roman"/>
                <w:i/>
                <w:iCs/>
                <w:sz w:val="22"/>
                <w:szCs w:val="22"/>
              </w:rPr>
              <w:t>Court’s discretion.</w:t>
            </w:r>
          </w:p>
        </w:tc>
        <w:tc>
          <w:tcPr>
            <w:tcW w:w="1758" w:type="dxa"/>
            <w:tcBorders>
              <w:top w:val="nil"/>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ascii="Times New Roman" w:hAnsi="Times New Roman"/>
                <w:sz w:val="22"/>
                <w:szCs w:val="22"/>
              </w:rPr>
            </w:r>
          </w:p>
        </w:tc>
        <w:tc>
          <w:tcPr>
            <w:tcW w:w="2783" w:type="dxa"/>
            <w:tcBorders>
              <w:top w:val="nil"/>
            </w:tcBorders>
            <w:vAlign w:val="center"/>
          </w:tcPr>
          <w:p>
            <w:pPr>
              <w:pStyle w:val="Normal"/>
              <w:widowControl w:val="false"/>
              <w:suppressAutoHyphens w:val="true"/>
              <w:spacing w:lineRule="auto" w:line="276" w:before="0" w:after="0"/>
              <w:jc w:val="left"/>
              <w:rPr>
                <w:rFonts w:ascii="Times New Roman" w:hAnsi="Times New Roman"/>
                <w:sz w:val="22"/>
                <w:szCs w:val="22"/>
              </w:rPr>
            </w:pPr>
            <w:r>
              <w:rPr>
                <w:rFonts w:ascii="Times New Roman" w:hAnsi="Times New Roman"/>
                <w:sz w:val="22"/>
                <w:szCs w:val="22"/>
              </w:rPr>
            </w:r>
          </w:p>
        </w:tc>
      </w:tr>
    </w:tbl>
    <w:p>
      <w:pPr>
        <w:pStyle w:val="Table-e"/>
        <w:tabs>
          <w:tab w:val="clear" w:pos="720"/>
          <w:tab w:val="left" w:pos="3960" w:leader="none"/>
        </w:tabs>
        <w:spacing w:lineRule="auto" w:line="360" w:before="0" w:after="0"/>
        <w:ind w:hanging="0"/>
        <w:jc w:val="center"/>
        <w:rPr/>
      </w:pPr>
      <w:r>
        <w:rPr>
          <w:iCs/>
          <w:sz w:val="24"/>
          <w:szCs w:val="24"/>
        </w:rPr>
        <w:tab/>
        <w:tab/>
        <w:tab/>
        <w:tab/>
      </w:r>
    </w:p>
    <w:p>
      <w:pPr>
        <w:pStyle w:val="Table-e"/>
        <w:tabs>
          <w:tab w:val="clear" w:pos="720"/>
          <w:tab w:val="left" w:pos="3960" w:leader="none"/>
        </w:tabs>
        <w:spacing w:lineRule="auto" w:line="360" w:before="0" w:after="0"/>
        <w:ind w:left="3960" w:hanging="3960"/>
        <w:rPr/>
      </w:pPr>
      <w:r>
        <w:rPr/>
      </w:r>
      <w:r>
        <w:br w:type="page"/>
      </w:r>
    </w:p>
    <w:p>
      <w:pPr>
        <w:pStyle w:val="Table-e"/>
        <w:tabs>
          <w:tab w:val="clear" w:pos="720"/>
          <w:tab w:val="left" w:pos="3960" w:leader="none"/>
        </w:tabs>
        <w:spacing w:lineRule="auto" w:line="360" w:before="0" w:after="0"/>
        <w:ind w:left="3960" w:hanging="3960"/>
        <w:jc w:val="center"/>
        <w:rPr>
          <w:b/>
          <w:bCs/>
          <w:sz w:val="24"/>
          <w:szCs w:val="24"/>
        </w:rPr>
      </w:pPr>
      <w:r>
        <w:rPr>
          <w:b/>
          <w:bCs/>
          <w:sz w:val="24"/>
          <w:szCs w:val="24"/>
        </w:rPr>
        <w:t>Discovery plan</w:t>
      </w:r>
    </w:p>
    <w:p>
      <w:pPr>
        <w:pStyle w:val="Table-e"/>
        <w:tabs>
          <w:tab w:val="clear" w:pos="720"/>
          <w:tab w:val="left" w:pos="3960" w:leader="none"/>
        </w:tabs>
        <w:spacing w:lineRule="auto" w:line="360" w:before="0" w:after="0"/>
        <w:ind w:left="3960" w:hanging="3960"/>
        <w:rPr>
          <w:sz w:val="24"/>
          <w:szCs w:val="24"/>
        </w:rPr>
      </w:pPr>
      <w:r>
        <w:rPr>
          <w:sz w:val="24"/>
          <w:szCs w:val="24"/>
        </w:rPr>
      </w:r>
    </w:p>
    <w:p>
      <w:pPr>
        <w:pStyle w:val="Table-e"/>
        <w:tabs>
          <w:tab w:val="clear" w:pos="720"/>
          <w:tab w:val="left" w:pos="3960" w:leader="none"/>
        </w:tabs>
        <w:spacing w:lineRule="auto" w:line="360" w:before="0" w:after="0"/>
        <w:ind w:left="3960" w:hanging="3960"/>
        <w:rPr>
          <w:sz w:val="24"/>
          <w:szCs w:val="24"/>
          <w:u w:val="single"/>
        </w:rPr>
      </w:pPr>
      <w:r>
        <w:rPr>
          <w:sz w:val="24"/>
          <w:szCs w:val="24"/>
          <w:u w:val="single"/>
        </w:rPr>
        <w:t>Scope of documentary discovery</w:t>
      </w:r>
    </w:p>
    <w:p>
      <w:pPr>
        <w:pStyle w:val="Table-e"/>
        <w:tabs>
          <w:tab w:val="clear" w:pos="720"/>
          <w:tab w:val="left" w:pos="3960" w:leader="none"/>
        </w:tabs>
        <w:spacing w:lineRule="auto" w:line="360" w:before="0" w:after="0"/>
        <w:ind w:left="3960" w:hanging="3960"/>
        <w:rPr>
          <w:sz w:val="24"/>
          <w:szCs w:val="24"/>
        </w:rPr>
      </w:pPr>
      <w:r>
        <w:rPr>
          <w:sz w:val="24"/>
          <w:szCs w:val="24"/>
        </w:rPr>
        <w:t>Documentary discovery will be limited to documents that tend to show:</w:t>
      </w:r>
    </w:p>
    <w:p>
      <w:pPr>
        <w:pStyle w:val="Table-e"/>
        <w:numPr>
          <w:ilvl w:val="0"/>
          <w:numId w:val="2"/>
        </w:numPr>
        <w:tabs>
          <w:tab w:val="clear" w:pos="720"/>
          <w:tab w:val="left" w:pos="3960" w:leader="none"/>
        </w:tabs>
        <w:spacing w:lineRule="auto" w:line="360" w:before="0" w:after="0"/>
        <w:rPr>
          <w:sz w:val="24"/>
          <w:szCs w:val="24"/>
        </w:rPr>
      </w:pPr>
      <w:r>
        <w:rPr>
          <w:sz w:val="24"/>
          <w:szCs w:val="24"/>
        </w:rPr>
        <w:t>; and</w:t>
      </w:r>
    </w:p>
    <w:p>
      <w:pPr>
        <w:pStyle w:val="Table-e"/>
        <w:numPr>
          <w:ilvl w:val="0"/>
          <w:numId w:val="2"/>
        </w:numPr>
        <w:tabs>
          <w:tab w:val="clear" w:pos="720"/>
          <w:tab w:val="left" w:pos="3960" w:leader="none"/>
        </w:tabs>
        <w:spacing w:lineRule="auto" w:line="360" w:before="0" w:after="0"/>
        <w:rPr>
          <w:sz w:val="24"/>
          <w:szCs w:val="24"/>
        </w:rPr>
      </w:pPr>
      <w:r>
        <w:rPr>
          <w:sz w:val="24"/>
          <w:szCs w:val="24"/>
        </w:rPr>
        <w:t>any other fact or allegation in dispute, as disclosed in the statement of claim, statement of defence, and reply in the within proceeding.</w:t>
      </w:r>
    </w:p>
    <w:p>
      <w:pPr>
        <w:pStyle w:val="Table-e"/>
        <w:tabs>
          <w:tab w:val="clear" w:pos="720"/>
          <w:tab w:val="left" w:pos="3960" w:leader="none"/>
        </w:tabs>
        <w:spacing w:lineRule="auto" w:line="360" w:before="0" w:after="0"/>
        <w:ind w:left="3960" w:hanging="3960"/>
        <w:rPr>
          <w:sz w:val="24"/>
          <w:szCs w:val="24"/>
        </w:rPr>
      </w:pPr>
      <w:r>
        <w:rPr>
          <w:sz w:val="24"/>
          <w:szCs w:val="24"/>
        </w:rPr>
      </w:r>
    </w:p>
    <w:p>
      <w:pPr>
        <w:pStyle w:val="Table-e"/>
        <w:tabs>
          <w:tab w:val="clear" w:pos="720"/>
          <w:tab w:val="left" w:pos="3960" w:leader="none"/>
        </w:tabs>
        <w:spacing w:lineRule="auto" w:line="360" w:before="0" w:after="0"/>
        <w:ind w:left="3960" w:hanging="3960"/>
        <w:rPr>
          <w:sz w:val="24"/>
          <w:szCs w:val="24"/>
          <w:u w:val="single"/>
        </w:rPr>
      </w:pPr>
      <w:r>
        <w:rPr>
          <w:sz w:val="24"/>
          <w:szCs w:val="24"/>
          <w:u w:val="single"/>
        </w:rPr>
        <w:t>Dates for the service of each party’s affidavits of documents</w:t>
      </w:r>
    </w:p>
    <w:p>
      <w:pPr>
        <w:pStyle w:val="Table-e"/>
        <w:tabs>
          <w:tab w:val="clear" w:pos="720"/>
          <w:tab w:val="left" w:pos="3960" w:leader="none"/>
        </w:tabs>
        <w:spacing w:lineRule="auto" w:line="360" w:before="0" w:after="0"/>
        <w:ind w:left="3960" w:hanging="3960"/>
        <w:rPr>
          <w:sz w:val="24"/>
          <w:szCs w:val="24"/>
        </w:rPr>
      </w:pPr>
      <w:r>
        <w:rPr>
          <w:sz w:val="24"/>
          <w:szCs w:val="24"/>
        </w:rPr>
        <w:t>See above timetable.</w:t>
      </w:r>
    </w:p>
    <w:p>
      <w:pPr>
        <w:pStyle w:val="Table-e"/>
        <w:tabs>
          <w:tab w:val="clear" w:pos="720"/>
          <w:tab w:val="left" w:pos="3960" w:leader="none"/>
        </w:tabs>
        <w:spacing w:lineRule="auto" w:line="360" w:before="0" w:after="0"/>
        <w:ind w:left="3960" w:hanging="3960"/>
        <w:rPr>
          <w:sz w:val="24"/>
          <w:szCs w:val="24"/>
        </w:rPr>
      </w:pPr>
      <w:r>
        <w:rPr>
          <w:sz w:val="24"/>
          <w:szCs w:val="24"/>
        </w:rPr>
      </w:r>
    </w:p>
    <w:p>
      <w:pPr>
        <w:pStyle w:val="Table-e"/>
        <w:tabs>
          <w:tab w:val="clear" w:pos="720"/>
          <w:tab w:val="left" w:pos="3960" w:leader="none"/>
        </w:tabs>
        <w:spacing w:lineRule="auto" w:line="360" w:before="0" w:after="0"/>
        <w:ind w:left="3960" w:hanging="3960"/>
        <w:rPr>
          <w:sz w:val="24"/>
          <w:szCs w:val="24"/>
          <w:u w:val="single"/>
        </w:rPr>
      </w:pPr>
      <w:r>
        <w:rPr>
          <w:sz w:val="24"/>
          <w:szCs w:val="24"/>
          <w:u w:val="single"/>
        </w:rPr>
        <w:t>Timing of production</w:t>
      </w:r>
    </w:p>
    <w:p>
      <w:pPr>
        <w:pStyle w:val="Table-e"/>
        <w:tabs>
          <w:tab w:val="clear" w:pos="720"/>
          <w:tab w:val="left" w:pos="3960" w:leader="none"/>
        </w:tabs>
        <w:spacing w:lineRule="auto" w:line="360" w:before="0" w:after="0"/>
        <w:ind w:left="3960" w:hanging="3960"/>
        <w:rPr>
          <w:sz w:val="24"/>
          <w:szCs w:val="24"/>
        </w:rPr>
      </w:pPr>
      <w:r>
        <w:rPr>
          <w:sz w:val="24"/>
          <w:szCs w:val="24"/>
        </w:rPr>
        <w:t>See above timetable. Documents will be produced with the affidavits of documents.</w:t>
      </w:r>
    </w:p>
    <w:p>
      <w:pPr>
        <w:pStyle w:val="Table-e"/>
        <w:tabs>
          <w:tab w:val="clear" w:pos="720"/>
          <w:tab w:val="left" w:pos="3960" w:leader="none"/>
        </w:tabs>
        <w:spacing w:lineRule="auto" w:line="360" w:before="0" w:after="0"/>
        <w:ind w:left="3960" w:hanging="3960"/>
        <w:rPr>
          <w:sz w:val="24"/>
          <w:szCs w:val="24"/>
        </w:rPr>
      </w:pPr>
      <w:r>
        <w:rPr>
          <w:sz w:val="24"/>
          <w:szCs w:val="24"/>
        </w:rPr>
      </w:r>
    </w:p>
    <w:p>
      <w:pPr>
        <w:pStyle w:val="Table-e"/>
        <w:tabs>
          <w:tab w:val="clear" w:pos="720"/>
          <w:tab w:val="left" w:pos="3960" w:leader="none"/>
        </w:tabs>
        <w:spacing w:lineRule="auto" w:line="360" w:before="0" w:after="0"/>
        <w:ind w:left="3960" w:hanging="3960"/>
        <w:rPr>
          <w:sz w:val="24"/>
          <w:szCs w:val="24"/>
          <w:u w:val="single"/>
        </w:rPr>
      </w:pPr>
      <w:r>
        <w:rPr>
          <w:sz w:val="24"/>
          <w:szCs w:val="24"/>
          <w:u w:val="single"/>
        </w:rPr>
        <w:t>Costs of production</w:t>
      </w:r>
    </w:p>
    <w:p>
      <w:pPr>
        <w:pStyle w:val="Table-e"/>
        <w:widowControl/>
        <w:tabs>
          <w:tab w:val="clear" w:pos="720"/>
          <w:tab w:val="left" w:pos="3960" w:leader="none"/>
        </w:tabs>
        <w:suppressAutoHyphens w:val="true"/>
        <w:bidi w:val="0"/>
        <w:spacing w:lineRule="auto" w:line="360" w:before="0" w:after="0"/>
        <w:ind w:left="0" w:right="0" w:hanging="0"/>
        <w:jc w:val="left"/>
        <w:rPr>
          <w:sz w:val="24"/>
          <w:szCs w:val="24"/>
        </w:rPr>
      </w:pPr>
      <w:r>
        <w:rPr>
          <w:sz w:val="24"/>
          <w:szCs w:val="24"/>
        </w:rPr>
        <w:t>The parties agree that the costs of production, excluding any legal fees incurred for the review of or debate on the production of documents, shall be borne by the respective parties.</w:t>
      </w:r>
    </w:p>
    <w:p>
      <w:pPr>
        <w:pStyle w:val="Table-e"/>
        <w:tabs>
          <w:tab w:val="clear" w:pos="720"/>
          <w:tab w:val="left" w:pos="3960" w:leader="none"/>
        </w:tabs>
        <w:spacing w:lineRule="auto" w:line="360" w:before="0" w:after="0"/>
        <w:ind w:left="3960" w:hanging="3960"/>
        <w:rPr>
          <w:sz w:val="24"/>
          <w:szCs w:val="24"/>
        </w:rPr>
      </w:pPr>
      <w:r>
        <w:rPr>
          <w:sz w:val="24"/>
          <w:szCs w:val="24"/>
        </w:rPr>
      </w:r>
    </w:p>
    <w:p>
      <w:pPr>
        <w:pStyle w:val="Table-e"/>
        <w:tabs>
          <w:tab w:val="clear" w:pos="720"/>
          <w:tab w:val="left" w:pos="3960" w:leader="none"/>
        </w:tabs>
        <w:spacing w:lineRule="auto" w:line="360" w:before="0" w:after="0"/>
        <w:ind w:left="3960" w:hanging="3960"/>
        <w:rPr>
          <w:sz w:val="24"/>
          <w:szCs w:val="24"/>
          <w:u w:val="single"/>
        </w:rPr>
      </w:pPr>
      <w:r>
        <w:rPr>
          <w:sz w:val="24"/>
          <w:szCs w:val="24"/>
          <w:u w:val="single"/>
        </w:rPr>
        <w:t>Manner of production</w:t>
      </w:r>
    </w:p>
    <w:p>
      <w:pPr>
        <w:pStyle w:val="Table-e"/>
        <w:widowControl/>
        <w:tabs>
          <w:tab w:val="clear" w:pos="720"/>
          <w:tab w:val="left" w:pos="3960" w:leader="none"/>
        </w:tabs>
        <w:suppressAutoHyphens w:val="true"/>
        <w:bidi w:val="0"/>
        <w:spacing w:lineRule="auto" w:line="360" w:before="0" w:after="0"/>
        <w:ind w:left="0" w:right="0" w:hanging="0"/>
        <w:jc w:val="left"/>
        <w:rPr>
          <w:sz w:val="24"/>
          <w:szCs w:val="24"/>
        </w:rPr>
      </w:pPr>
      <w:r>
        <w:rPr>
          <w:sz w:val="24"/>
          <w:szCs w:val="24"/>
        </w:rPr>
        <w:t>All documents will be produced in digital format by transmitting them via e-mail or depositing them in a secured cloud drive folder that will be provided to the other party via e-mail.</w:t>
      </w:r>
    </w:p>
    <w:p>
      <w:pPr>
        <w:pStyle w:val="Table-e"/>
        <w:widowControl/>
        <w:suppressAutoHyphens w:val="true"/>
        <w:bidi w:val="0"/>
        <w:spacing w:lineRule="auto" w:line="360" w:before="0" w:after="0"/>
        <w:ind w:left="0" w:right="0" w:hanging="0"/>
        <w:jc w:val="left"/>
        <w:rPr>
          <w:sz w:val="24"/>
          <w:szCs w:val="24"/>
        </w:rPr>
      </w:pPr>
      <w:r>
        <w:rPr>
          <w:sz w:val="24"/>
          <w:szCs w:val="24"/>
        </w:rPr>
        <w:tab/>
        <w:t xml:space="preserve">If a party disputes the varacity of a document produced in digital format for which an original physical copy exists, counsel may inspect the original document. Counsel will discuss such inspection on a case-by-case basis. All inspections will occur in </w:t>
      </w:r>
      <w:r>
        <w:rPr>
          <w:sz w:val="24"/>
          <w:szCs w:val="24"/>
          <w:shd w:fill="FFFF00" w:val="clear"/>
          <w14:ligatures w14:val="none"/>
        </w:rPr>
        <w:t>Toronto</w:t>
      </w:r>
      <w:r>
        <w:rPr>
          <w:sz w:val="24"/>
          <w:szCs w:val="24"/>
        </w:rPr>
        <w:t>, Ontario, with a view to arranging for a single time to inspect any and all original copies the veracity or authenticity of which are disputed.</w:t>
      </w:r>
    </w:p>
    <w:p>
      <w:pPr>
        <w:pStyle w:val="Table-e"/>
        <w:tabs>
          <w:tab w:val="clear" w:pos="720"/>
          <w:tab w:val="left" w:pos="3960" w:leader="none"/>
        </w:tabs>
        <w:spacing w:lineRule="auto" w:line="360" w:before="0" w:after="0"/>
        <w:ind w:left="3960" w:hanging="3960"/>
        <w:rPr>
          <w:sz w:val="24"/>
          <w:szCs w:val="24"/>
        </w:rPr>
      </w:pPr>
      <w:r>
        <w:rPr>
          <w:sz w:val="24"/>
          <w:szCs w:val="24"/>
        </w:rPr>
      </w:r>
    </w:p>
    <w:p>
      <w:pPr>
        <w:pStyle w:val="Table-e"/>
        <w:tabs>
          <w:tab w:val="clear" w:pos="720"/>
          <w:tab w:val="left" w:pos="3960" w:leader="none"/>
        </w:tabs>
        <w:spacing w:lineRule="auto" w:line="360" w:before="0" w:after="0"/>
        <w:ind w:left="3960" w:hanging="3960"/>
        <w:rPr>
          <w:sz w:val="24"/>
          <w:szCs w:val="24"/>
          <w:u w:val="single"/>
        </w:rPr>
      </w:pPr>
      <w:r>
        <w:rPr>
          <w:sz w:val="24"/>
          <w:szCs w:val="24"/>
          <w:u w:val="single"/>
        </w:rPr>
        <w:t>Names of persons to be produced for oral examinations</w:t>
      </w:r>
    </w:p>
    <w:p>
      <w:pPr>
        <w:pStyle w:val="Table-e"/>
        <w:tabs>
          <w:tab w:val="clear" w:pos="720"/>
          <w:tab w:val="left" w:pos="3960" w:leader="none"/>
        </w:tabs>
        <w:spacing w:lineRule="auto" w:line="360" w:before="0" w:after="0"/>
        <w:ind w:left="3960" w:hanging="3960"/>
        <w:rPr>
          <w:i/>
          <w:i/>
          <w:iCs/>
          <w:sz w:val="24"/>
          <w:szCs w:val="24"/>
        </w:rPr>
      </w:pPr>
      <w:r>
        <w:rPr>
          <w:i/>
          <w:iCs/>
          <w:sz w:val="24"/>
          <w:szCs w:val="24"/>
        </w:rPr>
        <w:t>For the plaintiff</w:t>
      </w:r>
      <w:r>
        <w:rPr>
          <w:i w:val="false"/>
          <w:iCs w:val="false"/>
          <w:sz w:val="24"/>
          <w:szCs w:val="24"/>
        </w:rPr>
        <w:t>--</w:t>
      </w:r>
    </w:p>
    <w:p>
      <w:pPr>
        <w:pStyle w:val="Table-e"/>
        <w:widowControl/>
        <w:suppressAutoHyphens w:val="true"/>
        <w:bidi w:val="0"/>
        <w:spacing w:lineRule="auto" w:line="360" w:before="0" w:after="0"/>
        <w:ind w:left="0" w:right="0" w:hanging="0"/>
        <w:jc w:val="left"/>
        <w:rPr>
          <w:i/>
          <w:i/>
          <w:iCs/>
          <w:sz w:val="24"/>
          <w:szCs w:val="24"/>
        </w:rPr>
      </w:pPr>
      <w:r>
        <w:rPr>
          <w:i w:val="false"/>
          <w:iCs w:val="false"/>
          <w:sz w:val="24"/>
          <w:szCs w:val="24"/>
        </w:rPr>
        <w:tab/>
      </w:r>
    </w:p>
    <w:p>
      <w:pPr>
        <w:pStyle w:val="Table-e"/>
        <w:widowControl/>
        <w:suppressAutoHyphens w:val="true"/>
        <w:bidi w:val="0"/>
        <w:spacing w:lineRule="auto" w:line="360" w:before="0" w:after="0"/>
        <w:ind w:left="0" w:right="0" w:hanging="0"/>
        <w:jc w:val="left"/>
        <w:rPr>
          <w:i/>
          <w:i/>
          <w:iCs/>
          <w:sz w:val="24"/>
          <w:szCs w:val="24"/>
        </w:rPr>
      </w:pPr>
      <w:r>
        <w:rPr>
          <w:i/>
          <w:iCs/>
          <w:sz w:val="24"/>
          <w:szCs w:val="24"/>
        </w:rPr>
        <w:t>For the defendant--</w:t>
      </w:r>
    </w:p>
    <w:p>
      <w:pPr>
        <w:pStyle w:val="Table-e"/>
        <w:widowControl/>
        <w:suppressAutoHyphens w:val="true"/>
        <w:bidi w:val="0"/>
        <w:spacing w:lineRule="auto" w:line="360" w:before="0" w:after="0"/>
        <w:ind w:left="0" w:right="0" w:hanging="0"/>
        <w:jc w:val="left"/>
        <w:rPr>
          <w:i w:val="false"/>
          <w:i w:val="false"/>
          <w:iCs w:val="false"/>
        </w:rPr>
      </w:pPr>
      <w:r>
        <w:rPr>
          <w:i w:val="false"/>
          <w:iCs w:val="false"/>
        </w:rPr>
      </w:r>
    </w:p>
    <w:p>
      <w:pPr>
        <w:pStyle w:val="Table-e"/>
        <w:widowControl/>
        <w:suppressAutoHyphens w:val="true"/>
        <w:bidi w:val="0"/>
        <w:spacing w:lineRule="auto" w:line="360" w:before="0" w:after="0"/>
        <w:ind w:left="0" w:right="0" w:hanging="0"/>
        <w:jc w:val="left"/>
        <w:rPr>
          <w:i w:val="false"/>
          <w:i w:val="false"/>
          <w:iCs w:val="false"/>
        </w:rPr>
      </w:pPr>
      <w:r>
        <w:rPr>
          <w:i w:val="false"/>
          <w:iCs w:val="false"/>
        </w:rPr>
      </w:r>
    </w:p>
    <w:p>
      <w:pPr>
        <w:pStyle w:val="Table-e"/>
        <w:tabs>
          <w:tab w:val="clear" w:pos="720"/>
          <w:tab w:val="left" w:pos="3960" w:leader="none"/>
        </w:tabs>
        <w:spacing w:lineRule="auto" w:line="360" w:before="0" w:after="0"/>
        <w:ind w:left="3960" w:hanging="3960"/>
        <w:rPr>
          <w:sz w:val="24"/>
          <w:szCs w:val="24"/>
        </w:rPr>
      </w:pPr>
      <w:r>
        <w:rPr>
          <w:sz w:val="24"/>
          <w:szCs w:val="24"/>
          <w:u w:val="single"/>
        </w:rPr>
        <w:t>Any other information</w:t>
      </w:r>
    </w:p>
    <w:p>
      <w:pPr>
        <w:pStyle w:val="Table-e"/>
        <w:widowControl/>
        <w:suppressAutoHyphens w:val="true"/>
        <w:bidi w:val="0"/>
        <w:spacing w:lineRule="auto" w:line="360" w:before="0" w:after="0"/>
        <w:ind w:left="0" w:right="0" w:hanging="0"/>
        <w:jc w:val="left"/>
        <w:rPr>
          <w:sz w:val="24"/>
          <w:szCs w:val="24"/>
        </w:rPr>
      </w:pPr>
      <w:r>
        <w:rPr>
          <w:sz w:val="24"/>
          <w:szCs w:val="24"/>
        </w:rPr>
        <w:t>Counsel will collaborate to schedule a placeholder motion date in December, 2023, to obtain directions from the Court for any issues with respect to documentary or oral discoveries.</w:t>
      </w:r>
    </w:p>
    <w:p>
      <w:pPr>
        <w:pStyle w:val="Table-e"/>
        <w:tabs>
          <w:tab w:val="clear" w:pos="720"/>
          <w:tab w:val="left" w:pos="3960" w:leader="none"/>
        </w:tabs>
        <w:spacing w:lineRule="auto" w:line="360" w:before="0" w:after="0"/>
        <w:ind w:left="3960" w:hanging="3960"/>
        <w:rPr>
          <w:sz w:val="24"/>
          <w:szCs w:val="24"/>
        </w:rPr>
      </w:pPr>
      <w:r>
        <w:rPr>
          <w:sz w:val="24"/>
          <w:szCs w:val="24"/>
        </w:rPr>
      </w:r>
    </w:p>
    <w:p>
      <w:pPr>
        <w:pStyle w:val="Table-e"/>
        <w:tabs>
          <w:tab w:val="clear" w:pos="720"/>
          <w:tab w:val="left" w:pos="3960" w:leader="none"/>
        </w:tabs>
        <w:spacing w:lineRule="auto" w:line="360" w:before="0" w:after="0"/>
        <w:ind w:left="3960" w:hanging="3960"/>
        <w:rPr>
          <w:sz w:val="24"/>
          <w:szCs w:val="24"/>
        </w:rPr>
      </w:pPr>
      <w:r>
        <w:rPr>
          <w:sz w:val="24"/>
          <w:szCs w:val="24"/>
        </w:rPr>
      </w:r>
    </w:p>
    <w:p>
      <w:pPr>
        <w:pStyle w:val="Table-e"/>
        <w:tabs>
          <w:tab w:val="clear" w:pos="720"/>
          <w:tab w:val="left" w:pos="3960" w:leader="none"/>
        </w:tabs>
        <w:spacing w:lineRule="auto" w:line="360" w:before="0" w:after="0"/>
        <w:ind w:left="3960" w:hanging="3960"/>
        <w:jc w:val="center"/>
        <w:rPr>
          <w:highlight w:val="none"/>
          <w:shd w:fill="FFFF00" w:val="clear"/>
          <w14:ligatures w14:val="none"/>
        </w:rPr>
      </w:pPr>
      <w:r>
        <w:rPr>
          <w:iCs/>
          <w:sz w:val="24"/>
          <w:szCs w:val="24"/>
          <w:shd w:fill="FFFF00" w:val="clear"/>
          <w14:ligatures w14:val="none"/>
        </w:rPr>
        <w:t>[Date]</w:t>
      </w:r>
    </w:p>
    <w:p>
      <w:pPr>
        <w:pStyle w:val="Table-e"/>
        <w:tabs>
          <w:tab w:val="clear" w:pos="720"/>
          <w:tab w:val="left" w:pos="3960" w:leader="none"/>
        </w:tabs>
        <w:spacing w:lineRule="auto" w:line="360" w:before="0" w:after="0"/>
        <w:ind w:left="3960" w:hanging="3960"/>
        <w:jc w:val="center"/>
        <w:rPr>
          <w:iCs/>
          <w:sz w:val="24"/>
          <w:szCs w:val="24"/>
        </w:rPr>
      </w:pPr>
      <w:r>
        <w:rPr>
          <w:iCs/>
          <w:sz w:val="24"/>
          <w:szCs w:val="24"/>
        </w:rPr>
      </w:r>
    </w:p>
    <w:p>
      <w:pPr>
        <w:pStyle w:val="Table-e"/>
        <w:tabs>
          <w:tab w:val="clear" w:pos="720"/>
          <w:tab w:val="left" w:pos="3960" w:leader="none"/>
        </w:tabs>
        <w:spacing w:lineRule="auto" w:line="360" w:before="0" w:after="0"/>
        <w:ind w:left="3960" w:hanging="3960"/>
        <w:jc w:val="center"/>
        <w:rPr>
          <w:iCs/>
          <w:sz w:val="24"/>
          <w:szCs w:val="24"/>
        </w:rPr>
      </w:pPr>
      <w:r>
        <w:rPr>
          <w:iCs/>
          <w:sz w:val="24"/>
          <w:szCs w:val="24"/>
        </w:rPr>
      </w:r>
    </w:p>
    <w:p>
      <w:pPr>
        <w:pStyle w:val="Table-e"/>
        <w:tabs>
          <w:tab w:val="clear" w:pos="720"/>
          <w:tab w:val="left" w:pos="3960" w:leader="none"/>
        </w:tabs>
        <w:spacing w:lineRule="auto" w:line="360" w:before="0" w:after="0"/>
        <w:ind w:left="3960" w:hanging="3960"/>
        <w:jc w:val="center"/>
        <w:rPr>
          <w:iCs/>
          <w:sz w:val="24"/>
          <w:szCs w:val="24"/>
        </w:rPr>
      </w:pPr>
      <w:r>
        <w:rPr>
          <w:iCs/>
          <w:sz w:val="24"/>
          <w:szCs w:val="24"/>
        </w:rPr>
      </w:r>
    </w:p>
    <w:p>
      <w:pPr>
        <w:pStyle w:val="Table-e"/>
        <w:tabs>
          <w:tab w:val="clear" w:pos="720"/>
          <w:tab w:val="left" w:pos="3960" w:leader="none"/>
        </w:tabs>
        <w:spacing w:lineRule="auto" w:line="360" w:before="0" w:after="0"/>
        <w:ind w:left="3960" w:hanging="3960"/>
        <w:jc w:val="center"/>
        <w:rPr>
          <w:iCs/>
          <w:sz w:val="24"/>
          <w:szCs w:val="24"/>
        </w:rPr>
      </w:pPr>
      <w:r>
        <w:rPr>
          <w:iCs/>
          <w:sz w:val="24"/>
          <w:szCs w:val="24"/>
        </w:rPr>
      </w:r>
    </w:p>
    <w:tbl>
      <w:tblPr>
        <w:tblW w:w="5000" w:type="pct"/>
        <w:jc w:val="left"/>
        <w:tblInd w:w="0" w:type="dxa"/>
        <w:tblLayout w:type="fixed"/>
        <w:tblCellMar>
          <w:top w:w="55" w:type="dxa"/>
          <w:left w:w="55" w:type="dxa"/>
          <w:bottom w:w="55" w:type="dxa"/>
          <w:right w:w="55" w:type="dxa"/>
        </w:tblCellMar>
      </w:tblPr>
      <w:tblGrid>
        <w:gridCol w:w="5441"/>
        <w:gridCol w:w="3918"/>
      </w:tblGrid>
      <w:tr>
        <w:trPr/>
        <w:tc>
          <w:tcPr>
            <w:tcW w:w="5441" w:type="dxa"/>
            <w:tcBorders/>
          </w:tcPr>
          <w:p>
            <w:pPr>
              <w:pStyle w:val="TableContents"/>
              <w:widowControl w:val="false"/>
              <w:spacing w:before="0" w:after="160"/>
              <w:rPr>
                <w:rFonts w:ascii="Times new Roman" w:hAnsi="Times new Roman"/>
                <w:sz w:val="24"/>
                <w:szCs w:val="24"/>
              </w:rPr>
            </w:pPr>
            <w:r>
              <w:rPr>
                <w:rFonts w:ascii="Times new Roman" w:hAnsi="Times new Roman"/>
                <w:sz w:val="24"/>
                <w:szCs w:val="24"/>
              </w:rPr>
              <w:t>[Opposing party / parties]</w:t>
            </w:r>
          </w:p>
        </w:tc>
        <w:tc>
          <w:tcPr>
            <w:tcW w:w="3918" w:type="dxa"/>
            <w:tcBorders/>
          </w:tcPr>
          <w:p>
            <w:pPr>
              <w:pStyle w:val="Zparawtab-e"/>
              <w:widowControl w:val="false"/>
              <w:tabs>
                <w:tab w:val="right" w:pos="239" w:leader="none"/>
                <w:tab w:val="left" w:pos="279" w:leader="none"/>
                <w:tab w:val="left" w:pos="1196" w:leader="none"/>
                <w:tab w:val="left" w:pos="1435" w:leader="none"/>
                <w:tab w:val="left" w:pos="1913" w:leader="none"/>
              </w:tabs>
              <w:spacing w:lineRule="auto" w:line="360" w:before="0" w:after="0"/>
              <w:ind w:left="1196" w:hanging="1196"/>
              <w:rPr>
                <w:rFonts w:ascii="Times new Roman" w:hAnsi="Times new Roman"/>
                <w:sz w:val="24"/>
                <w:szCs w:val="24"/>
              </w:rPr>
            </w:pPr>
            <w:r>
              <w:rPr>
                <w:rFonts w:ascii="Times new Roman" w:hAnsi="Times new Roman"/>
                <w:b/>
                <w:bCs/>
                <w:iCs/>
                <w:sz w:val="24"/>
                <w:szCs w:val="24"/>
              </w:rPr>
              <w:t>Adam P. Strömbergsson-DeNora</w:t>
            </w:r>
          </w:p>
          <w:p>
            <w:pPr>
              <w:pStyle w:val="Zparawtab-e"/>
              <w:widowControl w:val="false"/>
              <w:tabs>
                <w:tab w:val="right" w:pos="239" w:leader="none"/>
                <w:tab w:val="left" w:pos="279" w:leader="none"/>
                <w:tab w:val="left" w:pos="1196" w:leader="none"/>
                <w:tab w:val="left" w:pos="1435" w:leader="none"/>
                <w:tab w:val="left" w:pos="1913" w:leader="none"/>
              </w:tabs>
              <w:spacing w:lineRule="auto" w:line="360" w:before="0" w:after="0"/>
              <w:ind w:left="1196" w:hanging="1196"/>
              <w:rPr>
                <w:rFonts w:ascii="Times new Roman" w:hAnsi="Times new Roman"/>
                <w:b w:val="false"/>
                <w:bCs w:val="false"/>
                <w:sz w:val="24"/>
                <w:szCs w:val="24"/>
              </w:rPr>
            </w:pPr>
            <w:r>
              <w:rPr>
                <w:rFonts w:ascii="Times new Roman" w:hAnsi="Times new Roman"/>
                <w:b w:val="false"/>
                <w:bCs w:val="false"/>
                <w:iCs/>
                <w:sz w:val="24"/>
                <w:szCs w:val="24"/>
              </w:rPr>
              <w:t>A.P.Strom &amp; Associates</w:t>
            </w:r>
          </w:p>
          <w:p>
            <w:pPr>
              <w:pStyle w:val="Zparawtab-e"/>
              <w:widowControl w:val="false"/>
              <w:tabs>
                <w:tab w:val="right" w:pos="239" w:leader="none"/>
                <w:tab w:val="left" w:pos="279" w:leader="none"/>
                <w:tab w:val="left" w:pos="1196" w:leader="none"/>
                <w:tab w:val="left" w:pos="1435" w:leader="none"/>
                <w:tab w:val="left" w:pos="1913" w:leader="none"/>
              </w:tabs>
              <w:spacing w:lineRule="auto" w:line="360" w:before="0" w:after="0"/>
              <w:ind w:left="1196" w:hanging="1196"/>
              <w:rPr>
                <w:rFonts w:ascii="Times new Roman" w:hAnsi="Times new Roman"/>
                <w:b w:val="false"/>
                <w:bCs w:val="false"/>
                <w:sz w:val="24"/>
                <w:szCs w:val="24"/>
              </w:rPr>
            </w:pPr>
            <w:r>
              <w:rPr>
                <w:rFonts w:ascii="Times new Roman" w:hAnsi="Times new Roman"/>
                <w:b w:val="false"/>
                <w:bCs w:val="false"/>
                <w:iCs/>
                <w:sz w:val="24"/>
                <w:szCs w:val="24"/>
              </w:rPr>
              <w:t>Solicitor for the plaintiff</w:t>
            </w:r>
          </w:p>
          <w:p>
            <w:pPr>
              <w:pStyle w:val="Zparawtab-e"/>
              <w:widowControl w:val="false"/>
              <w:tabs>
                <w:tab w:val="right" w:pos="239" w:leader="none"/>
                <w:tab w:val="left" w:pos="279" w:leader="none"/>
                <w:tab w:val="left" w:pos="1196" w:leader="none"/>
                <w:tab w:val="left" w:pos="1435" w:leader="none"/>
                <w:tab w:val="left" w:pos="1913" w:leader="none"/>
              </w:tabs>
              <w:spacing w:lineRule="auto" w:line="360" w:before="0" w:after="0"/>
              <w:ind w:left="1196" w:hanging="1196"/>
              <w:rPr>
                <w:rFonts w:ascii="Times new Roman" w:hAnsi="Times new Roman"/>
                <w:b w:val="false"/>
                <w:bCs w:val="false"/>
                <w:sz w:val="24"/>
                <w:szCs w:val="24"/>
              </w:rPr>
            </w:pPr>
            <w:r>
              <w:rPr>
                <w:rFonts w:ascii="Times new Roman" w:hAnsi="Times new Roman"/>
                <w:b w:val="false"/>
                <w:bCs w:val="false"/>
                <w:iCs/>
                <w:sz w:val="24"/>
                <w:szCs w:val="24"/>
              </w:rPr>
              <w:t>P.O. Box 74035</w:t>
            </w:r>
          </w:p>
          <w:p>
            <w:pPr>
              <w:pStyle w:val="Zparawtab-e"/>
              <w:widowControl w:val="false"/>
              <w:tabs>
                <w:tab w:val="right" w:pos="239" w:leader="none"/>
                <w:tab w:val="left" w:pos="279" w:leader="none"/>
                <w:tab w:val="left" w:pos="1196" w:leader="none"/>
                <w:tab w:val="left" w:pos="1435" w:leader="none"/>
                <w:tab w:val="left" w:pos="1913" w:leader="none"/>
              </w:tabs>
              <w:spacing w:lineRule="auto" w:line="360" w:before="0" w:after="0"/>
              <w:ind w:left="1196" w:hanging="1196"/>
              <w:rPr>
                <w:rFonts w:ascii="Times new Roman" w:hAnsi="Times new Roman"/>
                <w:b w:val="false"/>
                <w:bCs w:val="false"/>
                <w:sz w:val="24"/>
                <w:szCs w:val="24"/>
              </w:rPr>
            </w:pPr>
            <w:r>
              <w:rPr>
                <w:rFonts w:ascii="Times new Roman" w:hAnsi="Times new Roman"/>
                <w:b w:val="false"/>
                <w:bCs w:val="false"/>
                <w:iCs/>
                <w:sz w:val="24"/>
                <w:szCs w:val="24"/>
              </w:rPr>
              <w:t>Ottawa RPO Beechwood</w:t>
            </w:r>
          </w:p>
          <w:p>
            <w:pPr>
              <w:pStyle w:val="Zparawtab-e"/>
              <w:widowControl w:val="false"/>
              <w:tabs>
                <w:tab w:val="right" w:pos="239" w:leader="none"/>
                <w:tab w:val="left" w:pos="279" w:leader="none"/>
                <w:tab w:val="left" w:pos="1196" w:leader="none"/>
                <w:tab w:val="left" w:pos="1435" w:leader="none"/>
                <w:tab w:val="left" w:pos="1913" w:leader="none"/>
              </w:tabs>
              <w:spacing w:lineRule="auto" w:line="360" w:before="0" w:after="0"/>
              <w:ind w:left="1196" w:hanging="1196"/>
              <w:rPr>
                <w:rFonts w:ascii="Times new Roman" w:hAnsi="Times new Roman"/>
                <w:b w:val="false"/>
                <w:bCs w:val="false"/>
                <w:sz w:val="24"/>
                <w:szCs w:val="24"/>
              </w:rPr>
            </w:pPr>
            <w:r>
              <w:rPr>
                <w:rFonts w:ascii="Times new Roman" w:hAnsi="Times new Roman"/>
                <w:b w:val="false"/>
                <w:bCs w:val="false"/>
                <w:iCs/>
                <w:sz w:val="24"/>
                <w:szCs w:val="24"/>
              </w:rPr>
              <w:t>K1M 2H9</w:t>
            </w:r>
          </w:p>
          <w:p>
            <w:pPr>
              <w:pStyle w:val="Zparawtab-e"/>
              <w:widowControl w:val="false"/>
              <w:tabs>
                <w:tab w:val="right" w:pos="239" w:leader="none"/>
                <w:tab w:val="left" w:pos="279" w:leader="none"/>
                <w:tab w:val="left" w:pos="1196" w:leader="none"/>
                <w:tab w:val="left" w:pos="1435" w:leader="none"/>
                <w:tab w:val="left" w:pos="1913" w:leader="none"/>
              </w:tabs>
              <w:spacing w:lineRule="auto" w:line="360" w:before="0" w:after="0"/>
              <w:ind w:left="1196" w:hanging="1196"/>
              <w:rPr/>
            </w:pPr>
            <w:r>
              <w:rPr>
                <w:rFonts w:ascii="Times new Roman" w:hAnsi="Times new Roman"/>
                <w:b w:val="false"/>
                <w:bCs w:val="false"/>
                <w:iCs/>
                <w:sz w:val="24"/>
                <w:szCs w:val="24"/>
              </w:rPr>
              <w:t xml:space="preserve">e. </w:t>
            </w:r>
            <w:r>
              <w:rPr>
                <w:rStyle w:val="InternetLink"/>
                <w:rFonts w:ascii="Times new Roman" w:hAnsi="Times new Roman"/>
                <w:b w:val="false"/>
                <w:bCs w:val="false"/>
                <w:iCs/>
                <w:sz w:val="24"/>
                <w:szCs w:val="24"/>
              </w:rPr>
              <w:t>adam@apstrom.ca</w:t>
            </w:r>
          </w:p>
          <w:p>
            <w:pPr>
              <w:pStyle w:val="Zparawtab-e"/>
              <w:widowControl w:val="false"/>
              <w:tabs>
                <w:tab w:val="right" w:pos="239" w:leader="none"/>
                <w:tab w:val="left" w:pos="279" w:leader="none"/>
                <w:tab w:val="left" w:pos="1196" w:leader="none"/>
                <w:tab w:val="left" w:pos="1435" w:leader="none"/>
                <w:tab w:val="left" w:pos="1913" w:leader="none"/>
              </w:tabs>
              <w:spacing w:lineRule="auto" w:line="360" w:before="0" w:after="0"/>
              <w:ind w:left="1196" w:hanging="1196"/>
              <w:rPr/>
            </w:pPr>
            <w:r>
              <w:rPr>
                <w:rStyle w:val="InternetLink"/>
                <w:rFonts w:ascii="Times new Roman" w:hAnsi="Times new Roman"/>
                <w:b w:val="false"/>
                <w:bCs w:val="false"/>
                <w:iCs/>
                <w:sz w:val="24"/>
                <w:szCs w:val="24"/>
              </w:rPr>
              <w:t>m. (514) 865-6002</w:t>
            </w:r>
          </w:p>
        </w:tc>
      </w:tr>
    </w:tbl>
    <w:p>
      <w:pPr>
        <w:pStyle w:val="Table-e"/>
        <w:tabs>
          <w:tab w:val="clear" w:pos="720"/>
          <w:tab w:val="left" w:pos="3960" w:leader="none"/>
        </w:tabs>
        <w:spacing w:lineRule="auto" w:line="360" w:before="0" w:after="0"/>
        <w:ind w:left="3960" w:hanging="3960"/>
        <w:jc w:val="center"/>
        <w:rPr>
          <w:iCs/>
          <w:sz w:val="24"/>
          <w:szCs w:val="24"/>
        </w:rPr>
      </w:pPr>
      <w:r>
        <w:rPr>
          <w:iCs/>
          <w:sz w:val="24"/>
          <w:szCs w:val="24"/>
        </w:rPr>
      </w:r>
    </w:p>
    <w:p>
      <w:pPr>
        <w:sectPr>
          <w:type w:val="nextPage"/>
          <w:pgSz w:w="12240" w:h="15840"/>
          <w:pgMar w:left="1440" w:right="1440" w:gutter="0" w:header="0" w:top="1440" w:footer="0" w:bottom="1440"/>
          <w:pgNumType w:fmt="decimal"/>
          <w:formProt w:val="false"/>
          <w:textDirection w:val="lrTb"/>
          <w:docGrid w:type="default" w:linePitch="360" w:charSpace="4096"/>
        </w:sectPr>
        <w:pStyle w:val="Table-e"/>
        <w:tabs>
          <w:tab w:val="clear" w:pos="720"/>
          <w:tab w:val="left" w:pos="3960" w:leader="none"/>
        </w:tabs>
        <w:spacing w:lineRule="auto" w:line="360" w:before="0" w:after="0"/>
        <w:ind w:left="3960" w:hanging="3960"/>
        <w:jc w:val="center"/>
        <w:rPr>
          <w:iCs/>
          <w:sz w:val="24"/>
          <w:szCs w:val="24"/>
        </w:rPr>
      </w:pPr>
      <w:r>
        <w:rPr>
          <w:iCs/>
          <w:sz w:val="24"/>
          <w:szCs w:val="24"/>
        </w:rPr>
      </w:r>
    </w:p>
    <w:tbl>
      <w:tblPr>
        <w:tblW w:w="13617" w:type="dxa"/>
        <w:jc w:val="left"/>
        <w:tblInd w:w="60" w:type="dxa"/>
        <w:tblLayout w:type="fixed"/>
        <w:tblCellMar>
          <w:top w:w="0" w:type="dxa"/>
          <w:left w:w="60" w:type="dxa"/>
          <w:bottom w:w="0" w:type="dxa"/>
          <w:right w:w="60" w:type="dxa"/>
        </w:tblCellMar>
        <w:tblLook w:val="0000" w:noHBand="0" w:noVBand="0" w:firstColumn="0" w:lastRow="0" w:lastColumn="0" w:firstRow="0"/>
      </w:tblPr>
      <w:tblGrid>
        <w:gridCol w:w="6525"/>
        <w:gridCol w:w="7091"/>
      </w:tblGrid>
      <w:tr>
        <w:trPr/>
        <w:tc>
          <w:tcPr>
            <w:tcW w:w="6525" w:type="dxa"/>
            <w:tcBorders>
              <w:bottom w:val="single" w:sz="2" w:space="0" w:color="000000"/>
            </w:tcBorders>
            <w:vAlign w:val="center"/>
          </w:tcPr>
          <w:p>
            <w:pPr>
              <w:pStyle w:val="Table-e"/>
              <w:widowControl w:val="false"/>
              <w:spacing w:lineRule="auto" w:line="276" w:before="11" w:after="0"/>
              <w:jc w:val="center"/>
              <w:rPr>
                <w:iCs/>
                <w:sz w:val="24"/>
                <w:szCs w:val="24"/>
              </w:rPr>
            </w:pPr>
            <w:r>
              <w:rPr>
                <w:iCs/>
                <w:sz w:val="24"/>
                <w:szCs w:val="24"/>
              </w:rPr>
            </w:r>
          </w:p>
        </w:tc>
        <w:tc>
          <w:tcPr>
            <w:tcW w:w="7091" w:type="dxa"/>
            <w:tcBorders>
              <w:bottom w:val="single" w:sz="2" w:space="0" w:color="000000"/>
            </w:tcBorders>
          </w:tcPr>
          <w:p>
            <w:pPr>
              <w:pStyle w:val="Table-e"/>
              <w:widowControl w:val="false"/>
              <w:spacing w:lineRule="auto" w:line="276" w:before="80" w:after="0"/>
              <w:jc w:val="center"/>
              <w:rPr>
                <w:iCs/>
                <w:sz w:val="24"/>
                <w:szCs w:val="24"/>
              </w:rPr>
            </w:pPr>
            <w:r>
              <w:rPr>
                <w:iCs/>
                <w:sz w:val="24"/>
                <w:szCs w:val="24"/>
              </w:rPr>
            </w:r>
          </w:p>
        </w:tc>
      </w:tr>
      <w:tr>
        <w:trPr/>
        <w:tc>
          <w:tcPr>
            <w:tcW w:w="6525" w:type="dxa"/>
            <w:tcBorders>
              <w:top w:val="single" w:sz="2" w:space="0" w:color="000000"/>
              <w:right w:val="single" w:sz="2" w:space="0" w:color="000000"/>
            </w:tcBorders>
          </w:tcPr>
          <w:p>
            <w:pPr>
              <w:pStyle w:val="Table-e"/>
              <w:widowControl w:val="false"/>
              <w:spacing w:lineRule="auto" w:line="276" w:before="11" w:after="0"/>
              <w:rPr>
                <w:sz w:val="24"/>
                <w:szCs w:val="24"/>
              </w:rPr>
            </w:pPr>
            <w:r>
              <w:rPr>
                <w:sz w:val="24"/>
                <w:szCs w:val="24"/>
              </w:rPr>
            </w:r>
          </w:p>
        </w:tc>
        <w:tc>
          <w:tcPr>
            <w:tcW w:w="7091" w:type="dxa"/>
            <w:tcBorders>
              <w:top w:val="single" w:sz="2" w:space="0" w:color="000000"/>
              <w:left w:val="single" w:sz="2" w:space="0" w:color="000000"/>
            </w:tcBorders>
          </w:tcPr>
          <w:p>
            <w:pPr>
              <w:pStyle w:val="Table-e"/>
              <w:widowControl w:val="false"/>
              <w:spacing w:lineRule="auto" w:line="276" w:before="80" w:after="0"/>
              <w:jc w:val="center"/>
              <w:rPr>
                <w:iCs/>
                <w:sz w:val="24"/>
                <w:szCs w:val="24"/>
              </w:rPr>
            </w:pPr>
            <w:r>
              <w:rPr>
                <w:iCs/>
                <w:sz w:val="24"/>
                <w:szCs w:val="24"/>
              </w:rPr>
            </w:r>
          </w:p>
          <w:p>
            <w:pPr>
              <w:pStyle w:val="Table-e"/>
              <w:widowControl w:val="false"/>
              <w:spacing w:lineRule="auto" w:line="276" w:before="80" w:after="0"/>
              <w:jc w:val="center"/>
              <w:rPr>
                <w:iCs/>
                <w:sz w:val="24"/>
                <w:szCs w:val="24"/>
              </w:rPr>
            </w:pPr>
            <w:r>
              <w:rPr>
                <w:iCs/>
                <w:sz w:val="24"/>
                <w:szCs w:val="24"/>
              </w:rPr>
            </w:r>
          </w:p>
          <w:p>
            <w:pPr>
              <w:pStyle w:val="Table-e"/>
              <w:widowControl w:val="false"/>
              <w:spacing w:lineRule="auto" w:line="276" w:before="80" w:after="0"/>
              <w:jc w:val="center"/>
              <w:rPr>
                <w:iCs/>
                <w:sz w:val="24"/>
                <w:szCs w:val="24"/>
              </w:rPr>
            </w:pPr>
            <w:r>
              <w:rPr>
                <w:iCs/>
                <w:sz w:val="24"/>
                <w:szCs w:val="24"/>
              </w:rPr>
            </w:r>
          </w:p>
          <w:p>
            <w:pPr>
              <w:pStyle w:val="Table-e"/>
              <w:widowControl w:val="false"/>
              <w:spacing w:lineRule="auto" w:line="276" w:before="80" w:after="0"/>
              <w:jc w:val="center"/>
              <w:rPr>
                <w:iCs/>
                <w:sz w:val="24"/>
                <w:szCs w:val="24"/>
              </w:rPr>
            </w:pPr>
            <w:r>
              <w:rPr>
                <w:iCs/>
                <w:sz w:val="24"/>
                <w:szCs w:val="24"/>
              </w:rPr>
            </w:r>
          </w:p>
          <w:p>
            <w:pPr>
              <w:pStyle w:val="Table-e"/>
              <w:widowControl w:val="false"/>
              <w:spacing w:lineRule="auto" w:line="276" w:before="80" w:after="0"/>
              <w:jc w:val="center"/>
              <w:rPr>
                <w:iCs/>
                <w:sz w:val="24"/>
                <w:szCs w:val="24"/>
              </w:rPr>
            </w:pPr>
            <w:r>
              <w:rPr>
                <w:iCs/>
                <w:sz w:val="24"/>
                <w:szCs w:val="24"/>
              </w:rPr>
              <w:t>Superior Court of Ontario</w:t>
              <w:br/>
            </w:r>
          </w:p>
          <w:p>
            <w:pPr>
              <w:pStyle w:val="Table-e"/>
              <w:widowControl w:val="false"/>
              <w:spacing w:lineRule="auto" w:line="276"/>
              <w:jc w:val="center"/>
              <w:rPr>
                <w:iCs/>
                <w:sz w:val="24"/>
                <w:szCs w:val="24"/>
                <w:lang w:val="en-US"/>
              </w:rPr>
            </w:pPr>
            <w:r>
              <w:rPr>
                <w:sz w:val="24"/>
                <w:szCs w:val="24"/>
              </w:rPr>
              <w:t xml:space="preserve">PROCEEDING COMMENCED AT </w:t>
            </w:r>
            <w:r>
              <w:rPr>
                <w:i/>
                <w:sz w:val="24"/>
                <w:szCs w:val="24"/>
              </w:rPr>
              <w:br/>
            </w:r>
          </w:p>
          <w:p>
            <w:pPr>
              <w:pStyle w:val="Zfl-r-ul-e"/>
              <w:widowControl w:val="false"/>
              <w:spacing w:lineRule="auto" w:line="480" w:before="0" w:after="0"/>
              <w:jc w:val="center"/>
              <w:rPr>
                <w:rFonts w:ascii="Times New Roman" w:hAnsi="Times New Roman"/>
                <w:b/>
                <w:bCs/>
                <w:sz w:val="24"/>
                <w:szCs w:val="24"/>
              </w:rPr>
            </w:pPr>
            <w:r>
              <w:rPr>
                <w:rFonts w:ascii="Times New Roman" w:hAnsi="Times New Roman"/>
                <w:b/>
                <w:bCs/>
                <w:sz w:val="24"/>
                <w:szCs w:val="24"/>
              </w:rPr>
            </w:r>
          </w:p>
          <w:p>
            <w:pPr>
              <w:pStyle w:val="Zfl-r-ul-e"/>
              <w:widowControl w:val="false"/>
              <w:spacing w:lineRule="auto" w:line="480" w:before="0" w:after="0"/>
              <w:jc w:val="center"/>
              <w:rPr>
                <w:rFonts w:ascii="Times New Roman" w:hAnsi="Times New Roman"/>
                <w:b/>
                <w:bCs/>
                <w:sz w:val="24"/>
                <w:szCs w:val="24"/>
              </w:rPr>
            </w:pPr>
            <w:r>
              <w:rPr>
                <w:rFonts w:ascii="Times New Roman" w:hAnsi="Times New Roman"/>
                <w:b/>
                <w:bCs/>
                <w:sz w:val="24"/>
                <w:szCs w:val="24"/>
              </w:rPr>
            </w:r>
          </w:p>
          <w:p>
            <w:pPr>
              <w:pStyle w:val="Zfl-r-ul-e"/>
              <w:widowControl w:val="false"/>
              <w:spacing w:lineRule="auto" w:line="480" w:before="0" w:after="0"/>
              <w:jc w:val="center"/>
              <w:rPr>
                <w:rFonts w:ascii="Times New Roman" w:hAnsi="Times New Roman"/>
                <w:b/>
                <w:bCs/>
                <w:sz w:val="24"/>
                <w:szCs w:val="24"/>
              </w:rPr>
            </w:pPr>
            <w:r>
              <w:rPr>
                <w:rFonts w:ascii="Times New Roman" w:hAnsi="Times New Roman"/>
                <w:b/>
                <w:bCs/>
                <w:sz w:val="24"/>
                <w:szCs w:val="24"/>
              </w:rPr>
              <w:t>TIMETABLE FOR PROCEEDING</w:t>
            </w:r>
            <w:r>
              <w:rPr>
                <w:rFonts w:ascii="Times New Roman" w:hAnsi="Times New Roman"/>
                <w:b/>
                <w:bCs/>
                <w:i/>
                <w:sz w:val="24"/>
                <w:szCs w:val="24"/>
              </w:rPr>
              <w:br/>
            </w:r>
          </w:p>
          <w:p>
            <w:pPr>
              <w:pStyle w:val="Table-e"/>
              <w:widowControl w:val="false"/>
              <w:spacing w:lineRule="auto" w:line="276"/>
              <w:jc w:val="center"/>
              <w:rPr>
                <w:iCs/>
                <w:sz w:val="24"/>
                <w:szCs w:val="24"/>
              </w:rPr>
            </w:pPr>
            <w:r>
              <w:rPr>
                <w:iCs/>
                <w:sz w:val="24"/>
                <w:szCs w:val="24"/>
              </w:rPr>
            </w:r>
          </w:p>
          <w:p>
            <w:pPr>
              <w:pStyle w:val="Table-e"/>
              <w:widowControl w:val="false"/>
              <w:spacing w:lineRule="auto" w:line="276"/>
              <w:jc w:val="center"/>
              <w:rPr>
                <w:iCs/>
                <w:sz w:val="24"/>
                <w:szCs w:val="24"/>
              </w:rPr>
            </w:pPr>
            <w:r>
              <w:rPr>
                <w:iCs/>
                <w:sz w:val="24"/>
                <w:szCs w:val="24"/>
              </w:rPr>
            </w:r>
          </w:p>
          <w:p>
            <w:pPr>
              <w:pStyle w:val="Table-e"/>
              <w:widowControl w:val="false"/>
              <w:spacing w:lineRule="auto" w:line="276"/>
              <w:jc w:val="center"/>
              <w:rPr>
                <w:iCs/>
                <w:sz w:val="24"/>
                <w:szCs w:val="24"/>
              </w:rPr>
            </w:pPr>
            <w:r>
              <w:rPr>
                <w:iCs/>
                <w:sz w:val="24"/>
                <w:szCs w:val="24"/>
              </w:rPr>
            </w:r>
          </w:p>
          <w:p>
            <w:pPr>
              <w:pStyle w:val="Table-e"/>
              <w:widowControl w:val="false"/>
              <w:spacing w:lineRule="auto" w:line="276"/>
              <w:jc w:val="center"/>
              <w:rPr>
                <w:iCs/>
                <w:sz w:val="24"/>
                <w:szCs w:val="24"/>
              </w:rPr>
            </w:pPr>
            <w:r>
              <w:rPr>
                <w:iCs/>
                <w:sz w:val="24"/>
                <w:szCs w:val="24"/>
              </w:rPr>
            </w:r>
          </w:p>
          <w:p>
            <w:pPr>
              <w:pStyle w:val="Table-e"/>
              <w:widowControl w:val="false"/>
              <w:spacing w:lineRule="auto" w:line="276"/>
              <w:jc w:val="center"/>
              <w:rPr>
                <w:iCs/>
                <w:sz w:val="24"/>
                <w:szCs w:val="24"/>
              </w:rPr>
            </w:pPr>
            <w:r>
              <w:rPr>
                <w:iCs/>
                <w:sz w:val="24"/>
                <w:szCs w:val="24"/>
              </w:rPr>
            </w:r>
          </w:p>
          <w:p>
            <w:pPr>
              <w:pStyle w:val="Table-e"/>
              <w:widowControl w:val="false"/>
              <w:spacing w:lineRule="auto" w:line="276"/>
              <w:jc w:val="center"/>
              <w:rPr>
                <w:iCs/>
                <w:sz w:val="24"/>
                <w:szCs w:val="24"/>
              </w:rPr>
            </w:pPr>
            <w:r>
              <w:rPr>
                <w:iCs/>
                <w:sz w:val="24"/>
                <w:szCs w:val="24"/>
              </w:rPr>
            </w:r>
          </w:p>
          <w:p>
            <w:pPr>
              <w:pStyle w:val="Table-e"/>
              <w:widowControl w:val="false"/>
              <w:spacing w:lineRule="auto" w:line="276"/>
              <w:jc w:val="center"/>
              <w:rPr>
                <w:iCs/>
                <w:sz w:val="24"/>
                <w:szCs w:val="24"/>
              </w:rPr>
            </w:pPr>
            <w:r>
              <w:rPr>
                <w:iCs/>
                <w:sz w:val="24"/>
                <w:szCs w:val="24"/>
              </w:rPr>
            </w:r>
          </w:p>
          <w:p>
            <w:pPr>
              <w:pStyle w:val="Table-e"/>
              <w:widowControl w:val="false"/>
              <w:spacing w:lineRule="auto" w:line="276"/>
              <w:jc w:val="center"/>
              <w:rPr>
                <w:iCs/>
                <w:sz w:val="24"/>
                <w:szCs w:val="24"/>
              </w:rPr>
            </w:pPr>
            <w:r>
              <w:rPr>
                <w:iCs/>
                <w:sz w:val="24"/>
                <w:szCs w:val="24"/>
              </w:rPr>
            </w:r>
          </w:p>
          <w:p>
            <w:pPr>
              <w:pStyle w:val="Table-e"/>
              <w:widowControl w:val="false"/>
              <w:spacing w:lineRule="auto" w:line="276"/>
              <w:jc w:val="center"/>
              <w:rPr>
                <w:iCs/>
                <w:sz w:val="24"/>
                <w:szCs w:val="24"/>
              </w:rPr>
            </w:pPr>
            <w:r>
              <w:rPr>
                <w:iCs/>
                <w:sz w:val="24"/>
                <w:szCs w:val="24"/>
              </w:rPr>
            </w:r>
          </w:p>
          <w:p>
            <w:pPr>
              <w:pStyle w:val="Table-e"/>
              <w:widowControl w:val="false"/>
              <w:spacing w:lineRule="auto" w:line="276"/>
              <w:jc w:val="center"/>
              <w:rPr>
                <w:iCs/>
                <w:sz w:val="24"/>
                <w:szCs w:val="24"/>
              </w:rPr>
            </w:pPr>
            <w:r>
              <w:rPr>
                <w:iCs/>
                <w:sz w:val="24"/>
                <w:szCs w:val="24"/>
              </w:rPr>
            </w:r>
          </w:p>
          <w:p>
            <w:pPr>
              <w:pStyle w:val="Table-e"/>
              <w:widowControl w:val="false"/>
              <w:spacing w:lineRule="auto" w:line="276"/>
              <w:jc w:val="center"/>
              <w:rPr>
                <w:iCs/>
                <w:sz w:val="24"/>
                <w:szCs w:val="24"/>
              </w:rPr>
            </w:pPr>
            <w:r>
              <w:rPr>
                <w:iCs/>
                <w:sz w:val="24"/>
                <w:szCs w:val="24"/>
              </w:rPr>
            </w:r>
          </w:p>
          <w:p>
            <w:pPr>
              <w:pStyle w:val="Table-e"/>
              <w:widowControl w:val="false"/>
              <w:spacing w:lineRule="auto" w:line="276"/>
              <w:jc w:val="center"/>
              <w:rPr>
                <w:iCs/>
                <w:sz w:val="24"/>
                <w:szCs w:val="24"/>
              </w:rPr>
            </w:pPr>
            <w:r>
              <w:rPr>
                <w:iCs/>
                <w:sz w:val="24"/>
                <w:szCs w:val="24"/>
              </w:rPr>
            </w:r>
          </w:p>
        </w:tc>
      </w:tr>
    </w:tbl>
    <w:p>
      <w:pPr>
        <w:pStyle w:val="Normal"/>
        <w:spacing w:before="0" w:after="160"/>
        <w:rPr>
          <w:rFonts w:ascii="Times New Roman" w:hAnsi="Times New Roman" w:cs="Times New Roman"/>
          <w:sz w:val="24"/>
          <w:szCs w:val="24"/>
        </w:rPr>
      </w:pPr>
      <w:r>
        <w:rPr/>
      </w:r>
    </w:p>
    <w:sectPr>
      <w:type w:val="nextPage"/>
      <w:pgSz w:orient="landscape" w:w="15840" w:h="122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rlito">
    <w:altName w:val="Calibri"/>
    <w:charset w:val="01"/>
    <w:family w:val="roman"/>
    <w:pitch w:val="variable"/>
  </w:font>
  <w:font w:name="Times">
    <w:altName w:val="Times New Roman"/>
    <w:charset w:val="01"/>
    <w:family w:val="roman"/>
    <w:pitch w:val="variable"/>
  </w:font>
  <w:font w:name="Times New Roman">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CA"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CA" w:eastAsia="en-US" w:bidi="ar-SA"/>
      <w14:ligatures w14:val="standardContextual"/>
    </w:rPr>
  </w:style>
  <w:style w:type="character" w:styleId="DefaultParagraphFont" w:default="1">
    <w:name w:val="Default Paragraph Font"/>
    <w:uiPriority w:val="1"/>
    <w:semiHidden/>
    <w:unhideWhenUsed/>
    <w:qFormat/>
    <w:rPr/>
  </w:style>
  <w:style w:type="character" w:styleId="InternetLink">
    <w:name w:val="Hyperlink"/>
    <w:rPr>
      <w:color w:val="000080"/>
      <w:u w:val="single"/>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Carlito" w:hAnsi="Carlito" w:eastAsia="Noto Sans SC Regular"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Zc-i-ul-e" w:customStyle="1">
    <w:name w:val="zc-i-u/l-e"/>
    <w:qFormat/>
    <w:rsid w:val="004468ac"/>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center"/>
    </w:pPr>
    <w:rPr>
      <w:rFonts w:ascii="Times" w:hAnsi="Times" w:eastAsia="Times New Roman" w:cs="Times New Roman"/>
      <w:i/>
      <w:color w:val="auto"/>
      <w:kern w:val="0"/>
      <w:sz w:val="17"/>
      <w:szCs w:val="20"/>
      <w:lang w:val="en-GB" w:eastAsia="en-US" w:bidi="ar-SA"/>
      <w14:ligatures w14:val="none"/>
    </w:rPr>
  </w:style>
  <w:style w:type="paragraph" w:styleId="Zheadingx-e" w:customStyle="1">
    <w:name w:val="zheadingx-e"/>
    <w:qFormat/>
    <w:rsid w:val="004468ac"/>
    <w:pPr>
      <w:widowControl/>
      <w:tabs>
        <w:tab w:val="clear" w:pos="720"/>
        <w:tab w:val="left" w:pos="0" w:leader="none"/>
      </w:tabs>
      <w:suppressAutoHyphens w:val="true"/>
      <w:bidi w:val="0"/>
      <w:spacing w:lineRule="exact" w:line="191" w:before="0" w:after="139"/>
      <w:jc w:val="center"/>
    </w:pPr>
    <w:rPr>
      <w:rFonts w:ascii="Times" w:hAnsi="Times" w:eastAsia="Times New Roman" w:cs="Times New Roman"/>
      <w:caps/>
      <w:color w:val="auto"/>
      <w:kern w:val="0"/>
      <w:sz w:val="17"/>
      <w:szCs w:val="20"/>
      <w:lang w:val="en-GB" w:eastAsia="en-US" w:bidi="ar-SA"/>
      <w14:ligatures w14:val="none"/>
    </w:rPr>
  </w:style>
  <w:style w:type="paragraph" w:styleId="Zfl-r-ul-e" w:customStyle="1">
    <w:name w:val="zfl-r-u/l-e"/>
    <w:qFormat/>
    <w:rsid w:val="004468ac"/>
    <w:pPr>
      <w:widowControl/>
      <w:tabs>
        <w:tab w:val="clear" w:pos="720"/>
        <w:tab w:val="left" w:pos="0" w:leader="none"/>
      </w:tabs>
      <w:suppressAutoHyphens w:val="true"/>
      <w:bidi w:val="0"/>
      <w:spacing w:lineRule="exact" w:line="190" w:before="0" w:after="319"/>
      <w:jc w:val="right"/>
    </w:pPr>
    <w:rPr>
      <w:rFonts w:ascii="Times" w:hAnsi="Times" w:eastAsia="Times New Roman" w:cs="Times New Roman"/>
      <w:color w:val="auto"/>
      <w:kern w:val="0"/>
      <w:sz w:val="17"/>
      <w:szCs w:val="20"/>
      <w:lang w:val="en-GB" w:eastAsia="en-US" w:bidi="ar-SA"/>
      <w14:ligatures w14:val="none"/>
    </w:rPr>
  </w:style>
  <w:style w:type="paragraph" w:styleId="Zbetween-e" w:customStyle="1">
    <w:name w:val="zbetween-e"/>
    <w:qFormat/>
    <w:rsid w:val="004468ac"/>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139"/>
      <w:jc w:val="left"/>
    </w:pPr>
    <w:rPr>
      <w:rFonts w:ascii="Times" w:hAnsi="Times" w:eastAsia="Times New Roman" w:cs="Times New Roman"/>
      <w:caps/>
      <w:color w:val="auto"/>
      <w:kern w:val="0"/>
      <w:sz w:val="17"/>
      <w:szCs w:val="20"/>
      <w:lang w:val="en-GB" w:eastAsia="en-US" w:bidi="ar-SA"/>
      <w14:ligatures w14:val="none"/>
    </w:rPr>
  </w:style>
  <w:style w:type="paragraph" w:styleId="Zand-e" w:customStyle="1">
    <w:name w:val="zand-e"/>
    <w:qFormat/>
    <w:rsid w:val="004468ac"/>
    <w:pPr>
      <w:widowControl/>
      <w:tabs>
        <w:tab w:val="clear" w:pos="720"/>
        <w:tab w:val="left" w:pos="0" w:leader="none"/>
      </w:tabs>
      <w:suppressAutoHyphens w:val="true"/>
      <w:bidi w:val="0"/>
      <w:spacing w:lineRule="exact" w:line="190" w:before="0" w:after="319"/>
      <w:jc w:val="center"/>
    </w:pPr>
    <w:rPr>
      <w:rFonts w:ascii="Times" w:hAnsi="Times" w:eastAsia="Times New Roman" w:cs="Times New Roman"/>
      <w:color w:val="auto"/>
      <w:kern w:val="0"/>
      <w:sz w:val="17"/>
      <w:szCs w:val="20"/>
      <w:lang w:val="en-GB" w:eastAsia="en-US" w:bidi="ar-SA"/>
      <w14:ligatures w14:val="none"/>
    </w:rPr>
  </w:style>
  <w:style w:type="paragraph" w:styleId="Table-e" w:customStyle="1">
    <w:name w:val="table-e"/>
    <w:qFormat/>
    <w:rsid w:val="004468ac"/>
    <w:pPr>
      <w:widowControl/>
      <w:suppressAutoHyphens w:val="true"/>
      <w:bidi w:val="0"/>
      <w:spacing w:lineRule="exact" w:line="189" w:before="11" w:after="0"/>
      <w:jc w:val="left"/>
    </w:pPr>
    <w:rPr>
      <w:rFonts w:ascii="Times New Roman" w:hAnsi="Times New Roman" w:eastAsia="Times New Roman" w:cs="Times New Roman"/>
      <w:color w:val="auto"/>
      <w:kern w:val="0"/>
      <w:sz w:val="18"/>
      <w:szCs w:val="20"/>
      <w:lang w:val="en-GB" w:eastAsia="en-US" w:bidi="ar-SA"/>
      <w14:ligatures w14:val="none"/>
    </w:rPr>
  </w:style>
  <w:style w:type="paragraph" w:styleId="Zparawtab-e" w:customStyle="1">
    <w:name w:val="zparawtab-e"/>
    <w:qFormat/>
    <w:rsid w:val="00e33b5c"/>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14:ligatures w14:val="non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7230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Application>LibreOffice/7.5.2.2$Linux_X86_64 LibreOffice_project/50$Build-2</Application>
  <AppVersion>15.0000</AppVersion>
  <Pages>6</Pages>
  <Words>437</Words>
  <Characters>2312</Characters>
  <CharactersWithSpaces>2682</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2023-06-15T17:35:00Z</dcterms:created>
  <dc:creator>Disha Gajera</dc:creator>
  <dc:description/>
  <dc:language>en-US</dc:language>
  <cp:lastModifiedBy/>
  <dcterms:modified xsi:type="dcterms:W3CDTF">2023-07-23T09:00:25Z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